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EFF5" w14:textId="77777777" w:rsidR="00613B74" w:rsidRPr="00DC6B5D" w:rsidRDefault="00613B74" w:rsidP="00613B74">
      <w:pPr>
        <w:jc w:val="center"/>
        <w:rPr>
          <w:b/>
          <w:sz w:val="24"/>
          <w:szCs w:val="24"/>
          <w:lang w:val="uk-UA" w:eastAsia="en-US"/>
        </w:rPr>
      </w:pPr>
      <w:r w:rsidRPr="00DC6B5D">
        <w:rPr>
          <w:b/>
          <w:sz w:val="24"/>
          <w:szCs w:val="24"/>
          <w:lang w:val="uk-UA"/>
        </w:rPr>
        <w:t>МІНІСТЕРСТВО ОСВІТИ І НАУКИ УКРАЇНИ</w:t>
      </w:r>
    </w:p>
    <w:p w14:paraId="65DD711A" w14:textId="77777777" w:rsidR="00613B74" w:rsidRPr="00DC6B5D" w:rsidRDefault="00613B74" w:rsidP="00613B74">
      <w:pPr>
        <w:jc w:val="center"/>
        <w:rPr>
          <w:b/>
          <w:sz w:val="24"/>
          <w:szCs w:val="24"/>
          <w:lang w:val="uk-UA"/>
        </w:rPr>
      </w:pPr>
      <w:r w:rsidRPr="00DC6B5D">
        <w:rPr>
          <w:b/>
          <w:sz w:val="24"/>
          <w:szCs w:val="24"/>
          <w:lang w:val="uk-UA"/>
        </w:rPr>
        <w:t>ХЕРСОНСЬКИЙ ДЕРЖАВНИЙ УНІВЕРСИТЕТ</w:t>
      </w:r>
    </w:p>
    <w:p w14:paraId="7B48F03F" w14:textId="77777777" w:rsidR="00613B74" w:rsidRPr="00DC6B5D" w:rsidRDefault="00613B74" w:rsidP="00613B74">
      <w:pPr>
        <w:jc w:val="center"/>
        <w:rPr>
          <w:b/>
          <w:sz w:val="24"/>
          <w:szCs w:val="24"/>
          <w:lang w:val="uk-UA"/>
        </w:rPr>
      </w:pPr>
      <w:r w:rsidRPr="00DC6B5D">
        <w:rPr>
          <w:b/>
          <w:sz w:val="24"/>
          <w:szCs w:val="24"/>
          <w:lang w:val="uk-UA"/>
        </w:rPr>
        <w:t>ПЕДАГОГІЧНИЙ ФАКУЛЬТЕТ</w:t>
      </w:r>
    </w:p>
    <w:p w14:paraId="3835A01E" w14:textId="77777777" w:rsidR="00613B74" w:rsidRPr="00DC6B5D" w:rsidRDefault="00613B74" w:rsidP="00613B74">
      <w:pPr>
        <w:jc w:val="center"/>
        <w:rPr>
          <w:b/>
          <w:sz w:val="24"/>
          <w:szCs w:val="24"/>
          <w:lang w:val="uk-UA"/>
        </w:rPr>
      </w:pPr>
      <w:r w:rsidRPr="00DC6B5D">
        <w:rPr>
          <w:b/>
          <w:sz w:val="24"/>
          <w:szCs w:val="24"/>
          <w:lang w:val="uk-UA"/>
        </w:rPr>
        <w:t>КАФЕДРА СПЕЦІАЛЬНОЇ ОСВІТИ</w:t>
      </w:r>
    </w:p>
    <w:tbl>
      <w:tblPr>
        <w:tblStyle w:val="a6"/>
        <w:tblW w:w="194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9195"/>
      </w:tblGrid>
      <w:tr w:rsidR="00613B74" w:rsidRPr="00DC6B5D" w14:paraId="712BE456" w14:textId="77777777" w:rsidTr="007A1851">
        <w:trPr>
          <w:trHeight w:val="1723"/>
        </w:trPr>
        <w:tc>
          <w:tcPr>
            <w:tcW w:w="10206" w:type="dxa"/>
          </w:tcPr>
          <w:p w14:paraId="7C4C62DB" w14:textId="77777777" w:rsidR="00613B74" w:rsidRPr="00DC6B5D" w:rsidRDefault="00613B74">
            <w:pPr>
              <w:pStyle w:val="a4"/>
              <w:rPr>
                <w:sz w:val="24"/>
                <w:szCs w:val="24"/>
              </w:rPr>
            </w:pPr>
          </w:p>
        </w:tc>
        <w:tc>
          <w:tcPr>
            <w:tcW w:w="9195" w:type="dxa"/>
            <w:hideMark/>
          </w:tcPr>
          <w:p w14:paraId="19796219" w14:textId="77777777" w:rsidR="00613B74" w:rsidRPr="00DC6B5D" w:rsidRDefault="00613B74" w:rsidP="007A1851">
            <w:pPr>
              <w:pStyle w:val="a4"/>
              <w:rPr>
                <w:sz w:val="24"/>
                <w:szCs w:val="24"/>
              </w:rPr>
            </w:pPr>
            <w:r w:rsidRPr="00DC6B5D">
              <w:rPr>
                <w:sz w:val="24"/>
                <w:szCs w:val="24"/>
              </w:rPr>
              <w:t>ЗАТВЕРДЖЕНО</w:t>
            </w:r>
          </w:p>
          <w:p w14:paraId="60B51A58" w14:textId="77777777" w:rsidR="00613B74" w:rsidRPr="00DC6B5D" w:rsidRDefault="00613B74" w:rsidP="007A1851">
            <w:pPr>
              <w:widowControl w:val="0"/>
              <w:autoSpaceDE w:val="0"/>
              <w:autoSpaceDN w:val="0"/>
              <w:rPr>
                <w:sz w:val="24"/>
                <w:szCs w:val="24"/>
                <w:lang w:val="uk-UA"/>
              </w:rPr>
            </w:pPr>
            <w:r w:rsidRPr="00DC6B5D">
              <w:rPr>
                <w:sz w:val="24"/>
                <w:szCs w:val="24"/>
                <w:lang w:val="uk-UA"/>
              </w:rPr>
              <w:t>на засіданні кафедри спеціальної освіти</w:t>
            </w:r>
          </w:p>
          <w:p w14:paraId="1EC083D4" w14:textId="77777777" w:rsidR="00613B74" w:rsidRPr="00DC6B5D" w:rsidRDefault="00613B74" w:rsidP="007A1851">
            <w:pPr>
              <w:widowControl w:val="0"/>
              <w:autoSpaceDE w:val="0"/>
              <w:autoSpaceDN w:val="0"/>
              <w:rPr>
                <w:sz w:val="24"/>
                <w:szCs w:val="24"/>
                <w:lang w:val="uk-UA"/>
              </w:rPr>
            </w:pPr>
            <w:r w:rsidRPr="00DC6B5D">
              <w:rPr>
                <w:sz w:val="24"/>
                <w:szCs w:val="24"/>
                <w:lang w:val="uk-UA"/>
              </w:rPr>
              <w:t xml:space="preserve">протокол від 06.11.2020 р. № 6 </w:t>
            </w:r>
          </w:p>
          <w:p w14:paraId="5A8E1808" w14:textId="77777777" w:rsidR="00613B74" w:rsidRPr="00DC6B5D" w:rsidRDefault="00613B74" w:rsidP="007A1851">
            <w:pPr>
              <w:widowControl w:val="0"/>
              <w:autoSpaceDE w:val="0"/>
              <w:autoSpaceDN w:val="0"/>
              <w:rPr>
                <w:sz w:val="24"/>
                <w:szCs w:val="24"/>
                <w:lang w:val="uk-UA"/>
              </w:rPr>
            </w:pPr>
            <w:r w:rsidRPr="00DC6B5D">
              <w:rPr>
                <w:sz w:val="24"/>
                <w:szCs w:val="24"/>
                <w:lang w:val="uk-UA"/>
              </w:rPr>
              <w:t>завідувачка кафедри</w:t>
            </w:r>
          </w:p>
          <w:p w14:paraId="183CD7B4" w14:textId="77777777" w:rsidR="00613B74" w:rsidRPr="00DC6B5D" w:rsidRDefault="00613B74" w:rsidP="007A1851">
            <w:pPr>
              <w:pStyle w:val="a4"/>
              <w:rPr>
                <w:sz w:val="24"/>
                <w:szCs w:val="24"/>
              </w:rPr>
            </w:pPr>
            <w:r w:rsidRPr="00DC6B5D">
              <w:rPr>
                <w:sz w:val="24"/>
                <w:szCs w:val="24"/>
              </w:rPr>
              <w:t>________________ (проф. С. Яковлева)</w:t>
            </w:r>
          </w:p>
        </w:tc>
      </w:tr>
    </w:tbl>
    <w:p w14:paraId="3BE3B02D" w14:textId="77777777" w:rsidR="00613B74" w:rsidRPr="00DC6B5D" w:rsidRDefault="00613B74" w:rsidP="00613B74">
      <w:pPr>
        <w:pStyle w:val="a4"/>
        <w:rPr>
          <w:sz w:val="24"/>
          <w:szCs w:val="24"/>
          <w:lang w:val="uk-UA" w:eastAsia="en-US"/>
        </w:rPr>
      </w:pPr>
    </w:p>
    <w:p w14:paraId="28EA8EC8" w14:textId="77777777" w:rsidR="00613B74" w:rsidRPr="00DC6B5D" w:rsidRDefault="00613B74" w:rsidP="00613B74">
      <w:pPr>
        <w:jc w:val="center"/>
        <w:rPr>
          <w:sz w:val="24"/>
          <w:szCs w:val="24"/>
          <w:lang w:val="uk-UA"/>
        </w:rPr>
      </w:pPr>
    </w:p>
    <w:p w14:paraId="49745FBA" w14:textId="77777777" w:rsidR="00613B74" w:rsidRPr="00DC6B5D" w:rsidRDefault="00613B74" w:rsidP="00613B74">
      <w:pPr>
        <w:jc w:val="center"/>
        <w:rPr>
          <w:sz w:val="24"/>
          <w:szCs w:val="24"/>
          <w:lang w:val="uk-UA"/>
        </w:rPr>
      </w:pPr>
    </w:p>
    <w:p w14:paraId="108950F1" w14:textId="77777777" w:rsidR="00613B74" w:rsidRPr="00DC6B5D" w:rsidRDefault="00613B74" w:rsidP="00613B74">
      <w:pPr>
        <w:jc w:val="center"/>
        <w:rPr>
          <w:sz w:val="24"/>
          <w:szCs w:val="24"/>
          <w:lang w:val="uk-UA"/>
        </w:rPr>
      </w:pPr>
    </w:p>
    <w:p w14:paraId="7EF2F661" w14:textId="77777777" w:rsidR="00613B74" w:rsidRPr="00DC6B5D" w:rsidRDefault="00613B74" w:rsidP="00613B74">
      <w:pPr>
        <w:jc w:val="center"/>
        <w:rPr>
          <w:sz w:val="24"/>
          <w:szCs w:val="24"/>
          <w:lang w:val="uk-UA"/>
        </w:rPr>
      </w:pPr>
    </w:p>
    <w:p w14:paraId="49E2D65B" w14:textId="77777777" w:rsidR="00613B74" w:rsidRPr="00DC6B5D" w:rsidRDefault="00613B74" w:rsidP="00613B74">
      <w:pPr>
        <w:jc w:val="center"/>
        <w:rPr>
          <w:sz w:val="24"/>
          <w:szCs w:val="24"/>
          <w:lang w:val="uk-UA"/>
        </w:rPr>
      </w:pPr>
    </w:p>
    <w:p w14:paraId="1E464949" w14:textId="77777777" w:rsidR="00613B74" w:rsidRPr="00DC6B5D" w:rsidRDefault="00613B74" w:rsidP="00613B74">
      <w:pPr>
        <w:jc w:val="center"/>
        <w:rPr>
          <w:b/>
          <w:sz w:val="24"/>
          <w:szCs w:val="24"/>
          <w:lang w:val="uk-UA"/>
        </w:rPr>
      </w:pPr>
      <w:r w:rsidRPr="00DC6B5D">
        <w:rPr>
          <w:b/>
          <w:sz w:val="24"/>
          <w:szCs w:val="24"/>
          <w:lang w:val="uk-UA"/>
        </w:rPr>
        <w:t>СИЛАБУС ОСВІТНЬОЇ КОМПОНЕНТИ</w:t>
      </w:r>
    </w:p>
    <w:p w14:paraId="09764266" w14:textId="012A5F0F" w:rsidR="00613B74" w:rsidRPr="00116EFA" w:rsidRDefault="00116EFA" w:rsidP="00613B74">
      <w:pPr>
        <w:jc w:val="center"/>
        <w:rPr>
          <w:b/>
          <w:sz w:val="24"/>
          <w:szCs w:val="24"/>
          <w:u w:val="single"/>
          <w:lang w:val="uk-UA"/>
        </w:rPr>
      </w:pPr>
      <w:r w:rsidRPr="00116EFA">
        <w:rPr>
          <w:b/>
          <w:sz w:val="24"/>
          <w:szCs w:val="24"/>
          <w:u w:val="single"/>
          <w:lang w:val="uk-UA"/>
        </w:rPr>
        <w:t>ЛОГОПЕДИЧНА КОРЕКЦІЯ СИСТЕМНИХ ПОРУШЕНЬ МОВЛЕННЯ</w:t>
      </w:r>
    </w:p>
    <w:p w14:paraId="18DE0478" w14:textId="77777777" w:rsidR="00613B74" w:rsidRPr="00DC6B5D" w:rsidRDefault="00613B74" w:rsidP="00613B74">
      <w:pPr>
        <w:rPr>
          <w:sz w:val="24"/>
          <w:szCs w:val="24"/>
          <w:lang w:val="uk-UA"/>
        </w:rPr>
      </w:pPr>
    </w:p>
    <w:p w14:paraId="185E3907" w14:textId="77777777" w:rsidR="00613B74" w:rsidRPr="00DC6B5D" w:rsidRDefault="00613B74" w:rsidP="00613B74">
      <w:pPr>
        <w:rPr>
          <w:sz w:val="24"/>
          <w:szCs w:val="24"/>
          <w:lang w:val="uk-UA"/>
        </w:rPr>
      </w:pPr>
    </w:p>
    <w:p w14:paraId="50EE77DC" w14:textId="538C7712" w:rsidR="00395AFC" w:rsidRPr="00DC6B5D" w:rsidRDefault="00395AFC" w:rsidP="00395AFC">
      <w:pPr>
        <w:rPr>
          <w:sz w:val="24"/>
          <w:szCs w:val="24"/>
          <w:u w:val="single"/>
          <w:lang w:val="uk-UA"/>
        </w:rPr>
      </w:pPr>
      <w:r w:rsidRPr="00DC6B5D">
        <w:rPr>
          <w:sz w:val="24"/>
          <w:szCs w:val="24"/>
          <w:lang w:val="uk-UA"/>
        </w:rPr>
        <w:t xml:space="preserve">Освітня програма </w:t>
      </w:r>
      <w:r w:rsidRPr="00DC6B5D">
        <w:rPr>
          <w:sz w:val="24"/>
          <w:szCs w:val="24"/>
          <w:u w:val="single"/>
          <w:lang w:val="uk-UA"/>
        </w:rPr>
        <w:t>Спеціальна освіта</w:t>
      </w:r>
      <w:r w:rsidR="00116EFA">
        <w:rPr>
          <w:sz w:val="24"/>
          <w:szCs w:val="24"/>
          <w:u w:val="single"/>
          <w:lang w:val="uk-UA"/>
        </w:rPr>
        <w:t>. Логопедія</w:t>
      </w:r>
    </w:p>
    <w:p w14:paraId="6779148D" w14:textId="77777777" w:rsidR="00395AFC" w:rsidRPr="00DC6B5D" w:rsidRDefault="00395AFC" w:rsidP="00395AFC">
      <w:pPr>
        <w:rPr>
          <w:sz w:val="24"/>
          <w:szCs w:val="24"/>
          <w:lang w:val="uk-UA"/>
        </w:rPr>
      </w:pPr>
      <w:r w:rsidRPr="00DC6B5D">
        <w:rPr>
          <w:sz w:val="24"/>
          <w:szCs w:val="24"/>
          <w:u w:val="single"/>
          <w:lang w:val="uk-UA"/>
        </w:rPr>
        <w:t>другого (магістерського) рівня вищої освіти</w:t>
      </w:r>
    </w:p>
    <w:p w14:paraId="2B165910" w14:textId="77777777" w:rsidR="00395AFC" w:rsidRPr="00DC6B5D" w:rsidRDefault="00395AFC" w:rsidP="00395AFC">
      <w:pPr>
        <w:rPr>
          <w:sz w:val="24"/>
          <w:szCs w:val="24"/>
          <w:lang w:val="uk-UA"/>
        </w:rPr>
      </w:pPr>
      <w:r w:rsidRPr="00DC6B5D">
        <w:rPr>
          <w:sz w:val="24"/>
          <w:szCs w:val="24"/>
          <w:lang w:val="uk-UA"/>
        </w:rPr>
        <w:t xml:space="preserve">Спеціальність </w:t>
      </w:r>
      <w:r w:rsidRPr="00DC6B5D">
        <w:rPr>
          <w:sz w:val="24"/>
          <w:szCs w:val="24"/>
          <w:u w:val="single"/>
          <w:lang w:val="uk-UA"/>
        </w:rPr>
        <w:t>016 Спеціальна освіта 01 Логопедія</w:t>
      </w:r>
    </w:p>
    <w:p w14:paraId="13638D9C" w14:textId="77777777" w:rsidR="00395AFC" w:rsidRPr="00DC6B5D" w:rsidRDefault="00395AFC" w:rsidP="00395AFC">
      <w:pPr>
        <w:rPr>
          <w:sz w:val="24"/>
          <w:szCs w:val="24"/>
          <w:lang w:val="uk-UA"/>
        </w:rPr>
      </w:pPr>
      <w:r w:rsidRPr="00DC6B5D">
        <w:rPr>
          <w:sz w:val="24"/>
          <w:szCs w:val="24"/>
          <w:lang w:val="uk-UA"/>
        </w:rPr>
        <w:t xml:space="preserve">Галузь знань </w:t>
      </w:r>
      <w:r w:rsidRPr="00DC6B5D">
        <w:rPr>
          <w:sz w:val="24"/>
          <w:szCs w:val="24"/>
          <w:u w:val="single"/>
          <w:lang w:val="uk-UA"/>
        </w:rPr>
        <w:t>01 Освіта/Педагогіка</w:t>
      </w:r>
    </w:p>
    <w:p w14:paraId="7F35A2A9" w14:textId="77777777" w:rsidR="00613B74" w:rsidRPr="00DC6B5D" w:rsidRDefault="00613B74" w:rsidP="00613B74">
      <w:pPr>
        <w:rPr>
          <w:sz w:val="24"/>
          <w:szCs w:val="24"/>
          <w:lang w:val="uk-UA"/>
        </w:rPr>
      </w:pPr>
    </w:p>
    <w:p w14:paraId="47AE3517" w14:textId="77777777" w:rsidR="00613B74" w:rsidRPr="00DC6B5D" w:rsidRDefault="00613B74" w:rsidP="00613B74">
      <w:pPr>
        <w:jc w:val="center"/>
        <w:rPr>
          <w:sz w:val="24"/>
          <w:szCs w:val="24"/>
          <w:lang w:val="uk-UA"/>
        </w:rPr>
      </w:pPr>
    </w:p>
    <w:p w14:paraId="01378B66" w14:textId="77777777" w:rsidR="00613B74" w:rsidRPr="00DC6B5D" w:rsidRDefault="00613B74" w:rsidP="00613B74">
      <w:pPr>
        <w:jc w:val="center"/>
        <w:rPr>
          <w:sz w:val="24"/>
          <w:szCs w:val="24"/>
          <w:lang w:val="uk-UA"/>
        </w:rPr>
      </w:pPr>
    </w:p>
    <w:p w14:paraId="4AEB8BF0" w14:textId="77777777" w:rsidR="00613B74" w:rsidRPr="00DC6B5D" w:rsidRDefault="00613B74" w:rsidP="00613B74">
      <w:pPr>
        <w:jc w:val="center"/>
        <w:rPr>
          <w:sz w:val="24"/>
          <w:szCs w:val="24"/>
          <w:lang w:val="uk-UA"/>
        </w:rPr>
      </w:pPr>
    </w:p>
    <w:p w14:paraId="496465C2" w14:textId="77777777" w:rsidR="00613B74" w:rsidRPr="00DC6B5D" w:rsidRDefault="00613B74" w:rsidP="00613B74">
      <w:pPr>
        <w:jc w:val="center"/>
        <w:rPr>
          <w:sz w:val="24"/>
          <w:szCs w:val="24"/>
          <w:lang w:val="uk-UA"/>
        </w:rPr>
      </w:pPr>
    </w:p>
    <w:p w14:paraId="2BA0942D" w14:textId="77777777" w:rsidR="00613B74" w:rsidRPr="00DC6B5D" w:rsidRDefault="00613B74" w:rsidP="00613B74">
      <w:pPr>
        <w:jc w:val="center"/>
        <w:rPr>
          <w:sz w:val="24"/>
          <w:szCs w:val="24"/>
          <w:lang w:val="uk-UA"/>
        </w:rPr>
      </w:pPr>
      <w:r w:rsidRPr="00DC6B5D">
        <w:rPr>
          <w:sz w:val="24"/>
          <w:szCs w:val="24"/>
          <w:lang w:val="uk-UA"/>
        </w:rPr>
        <w:t>Херсон 2020</w:t>
      </w:r>
    </w:p>
    <w:p w14:paraId="4A614DE0" w14:textId="77777777" w:rsidR="00613B74" w:rsidRPr="00DC6B5D" w:rsidRDefault="00613B74" w:rsidP="00613B74">
      <w:pPr>
        <w:rPr>
          <w:sz w:val="24"/>
          <w:szCs w:val="24"/>
          <w:lang w:val="uk-UA"/>
        </w:rPr>
      </w:pPr>
      <w:r w:rsidRPr="00DC6B5D">
        <w:rPr>
          <w:sz w:val="24"/>
          <w:szCs w:val="24"/>
          <w:lang w:val="uk-UA"/>
        </w:rPr>
        <w:br w:type="page"/>
      </w:r>
    </w:p>
    <w:p w14:paraId="08D62335" w14:textId="49759FF8" w:rsidR="00613B74" w:rsidRPr="00DC6B5D" w:rsidRDefault="00613B74" w:rsidP="00613B74">
      <w:pPr>
        <w:ind w:left="357"/>
        <w:rPr>
          <w:b/>
          <w:sz w:val="24"/>
          <w:szCs w:val="24"/>
          <w:lang w:val="uk-UA"/>
        </w:rPr>
      </w:pPr>
      <w:r w:rsidRPr="00DC6B5D">
        <w:rPr>
          <w:b/>
          <w:sz w:val="24"/>
          <w:szCs w:val="24"/>
          <w:lang w:val="uk-UA"/>
        </w:rPr>
        <w:lastRenderedPageBreak/>
        <w:t>1. 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613B74" w:rsidRPr="00DC6B5D" w14:paraId="0A85C81F" w14:textId="77777777" w:rsidTr="009E5018">
        <w:tc>
          <w:tcPr>
            <w:tcW w:w="3761" w:type="dxa"/>
          </w:tcPr>
          <w:p w14:paraId="1A1155F6" w14:textId="77777777" w:rsidR="00613B74" w:rsidRPr="00DC6B5D" w:rsidRDefault="00613B74" w:rsidP="009E5018">
            <w:pPr>
              <w:rPr>
                <w:b/>
                <w:sz w:val="24"/>
                <w:szCs w:val="24"/>
                <w:lang w:val="uk-UA"/>
              </w:rPr>
            </w:pPr>
            <w:bookmarkStart w:id="0" w:name="_Hlk65368724"/>
            <w:r w:rsidRPr="00DC6B5D">
              <w:rPr>
                <w:b/>
                <w:sz w:val="24"/>
                <w:szCs w:val="24"/>
                <w:lang w:val="uk-UA"/>
              </w:rPr>
              <w:t>Назва освітньої компоненти</w:t>
            </w:r>
          </w:p>
        </w:tc>
        <w:tc>
          <w:tcPr>
            <w:tcW w:w="9801" w:type="dxa"/>
          </w:tcPr>
          <w:p w14:paraId="261B9091" w14:textId="1B36913D" w:rsidR="00613B74" w:rsidRPr="00DC6B5D" w:rsidRDefault="00395AFC" w:rsidP="009E5018">
            <w:pPr>
              <w:rPr>
                <w:sz w:val="24"/>
                <w:szCs w:val="24"/>
                <w:lang w:val="uk-UA"/>
              </w:rPr>
            </w:pPr>
            <w:r w:rsidRPr="00DC6B5D">
              <w:rPr>
                <w:sz w:val="24"/>
                <w:szCs w:val="24"/>
                <w:lang w:val="uk-UA"/>
              </w:rPr>
              <w:t>Логопедична корекція системних порушень мовлення</w:t>
            </w:r>
          </w:p>
        </w:tc>
      </w:tr>
      <w:tr w:rsidR="00613B74" w:rsidRPr="00DC6B5D" w14:paraId="4C231554" w14:textId="77777777" w:rsidTr="009E5018">
        <w:tc>
          <w:tcPr>
            <w:tcW w:w="3761" w:type="dxa"/>
          </w:tcPr>
          <w:p w14:paraId="495AFEA4" w14:textId="77777777" w:rsidR="00613B74" w:rsidRPr="00DC6B5D" w:rsidRDefault="00613B74" w:rsidP="009E5018">
            <w:pPr>
              <w:rPr>
                <w:b/>
                <w:sz w:val="24"/>
                <w:szCs w:val="24"/>
                <w:lang w:val="uk-UA"/>
              </w:rPr>
            </w:pPr>
            <w:r w:rsidRPr="00DC6B5D">
              <w:rPr>
                <w:b/>
                <w:sz w:val="24"/>
                <w:szCs w:val="24"/>
                <w:lang w:val="uk-UA"/>
              </w:rPr>
              <w:t>Тип курсу</w:t>
            </w:r>
          </w:p>
        </w:tc>
        <w:tc>
          <w:tcPr>
            <w:tcW w:w="9801" w:type="dxa"/>
          </w:tcPr>
          <w:p w14:paraId="42E7A7F4" w14:textId="50A8E2B4" w:rsidR="00613B74" w:rsidRPr="00DC6B5D" w:rsidRDefault="00395AFC" w:rsidP="009E5018">
            <w:pPr>
              <w:rPr>
                <w:sz w:val="24"/>
                <w:szCs w:val="24"/>
                <w:lang w:val="uk-UA"/>
              </w:rPr>
            </w:pPr>
            <w:r w:rsidRPr="00DC6B5D">
              <w:rPr>
                <w:sz w:val="24"/>
                <w:szCs w:val="24"/>
                <w:lang w:val="uk-UA"/>
              </w:rPr>
              <w:t>Вибіркова</w:t>
            </w:r>
            <w:r w:rsidR="00613B74" w:rsidRPr="00DC6B5D">
              <w:rPr>
                <w:sz w:val="24"/>
                <w:szCs w:val="24"/>
                <w:lang w:val="uk-UA"/>
              </w:rPr>
              <w:t xml:space="preserve"> компонента </w:t>
            </w:r>
          </w:p>
        </w:tc>
      </w:tr>
      <w:tr w:rsidR="00395AFC" w:rsidRPr="00DC6B5D" w14:paraId="2D6D1EAC" w14:textId="77777777" w:rsidTr="009E5018">
        <w:tc>
          <w:tcPr>
            <w:tcW w:w="3761" w:type="dxa"/>
          </w:tcPr>
          <w:p w14:paraId="78F6219C" w14:textId="21262747" w:rsidR="00395AFC" w:rsidRPr="00DC6B5D" w:rsidRDefault="00395AFC" w:rsidP="00395AFC">
            <w:pPr>
              <w:rPr>
                <w:b/>
                <w:sz w:val="24"/>
                <w:szCs w:val="24"/>
                <w:lang w:val="uk-UA"/>
              </w:rPr>
            </w:pPr>
            <w:proofErr w:type="spellStart"/>
            <w:r w:rsidRPr="00DC6B5D">
              <w:rPr>
                <w:sz w:val="24"/>
                <w:szCs w:val="24"/>
              </w:rPr>
              <w:t>Рівень</w:t>
            </w:r>
            <w:proofErr w:type="spellEnd"/>
            <w:r w:rsidRPr="00DC6B5D">
              <w:rPr>
                <w:sz w:val="24"/>
                <w:szCs w:val="24"/>
              </w:rPr>
              <w:t xml:space="preserve"> </w:t>
            </w:r>
            <w:proofErr w:type="spellStart"/>
            <w:r w:rsidRPr="00DC6B5D">
              <w:rPr>
                <w:sz w:val="24"/>
                <w:szCs w:val="24"/>
              </w:rPr>
              <w:t>вищої</w:t>
            </w:r>
            <w:proofErr w:type="spellEnd"/>
            <w:r w:rsidRPr="00DC6B5D">
              <w:rPr>
                <w:sz w:val="24"/>
                <w:szCs w:val="24"/>
              </w:rPr>
              <w:t xml:space="preserve"> </w:t>
            </w:r>
            <w:proofErr w:type="spellStart"/>
            <w:r w:rsidRPr="00DC6B5D">
              <w:rPr>
                <w:sz w:val="24"/>
                <w:szCs w:val="24"/>
              </w:rPr>
              <w:t>освіти</w:t>
            </w:r>
            <w:proofErr w:type="spellEnd"/>
          </w:p>
        </w:tc>
        <w:tc>
          <w:tcPr>
            <w:tcW w:w="9801" w:type="dxa"/>
          </w:tcPr>
          <w:p w14:paraId="157465AB" w14:textId="39546806" w:rsidR="00395AFC" w:rsidRPr="00DC6B5D" w:rsidRDefault="00395AFC" w:rsidP="00395AFC">
            <w:pPr>
              <w:rPr>
                <w:sz w:val="24"/>
                <w:szCs w:val="24"/>
                <w:lang w:val="uk-UA"/>
              </w:rPr>
            </w:pPr>
            <w:proofErr w:type="spellStart"/>
            <w:r w:rsidRPr="00DC6B5D">
              <w:rPr>
                <w:sz w:val="24"/>
                <w:szCs w:val="24"/>
              </w:rPr>
              <w:t>Другий</w:t>
            </w:r>
            <w:proofErr w:type="spellEnd"/>
            <w:r w:rsidRPr="00DC6B5D">
              <w:rPr>
                <w:sz w:val="24"/>
                <w:szCs w:val="24"/>
              </w:rPr>
              <w:t xml:space="preserve"> (</w:t>
            </w:r>
            <w:proofErr w:type="spellStart"/>
            <w:r w:rsidRPr="00DC6B5D">
              <w:rPr>
                <w:sz w:val="24"/>
                <w:szCs w:val="24"/>
              </w:rPr>
              <w:t>магістерський</w:t>
            </w:r>
            <w:proofErr w:type="spellEnd"/>
            <w:r w:rsidRPr="00DC6B5D">
              <w:rPr>
                <w:sz w:val="24"/>
                <w:szCs w:val="24"/>
              </w:rPr>
              <w:t xml:space="preserve">) </w:t>
            </w:r>
            <w:proofErr w:type="spellStart"/>
            <w:r w:rsidRPr="00DC6B5D">
              <w:rPr>
                <w:sz w:val="24"/>
                <w:szCs w:val="24"/>
              </w:rPr>
              <w:t>рівень</w:t>
            </w:r>
            <w:proofErr w:type="spellEnd"/>
            <w:r w:rsidRPr="00DC6B5D">
              <w:rPr>
                <w:sz w:val="24"/>
                <w:szCs w:val="24"/>
              </w:rPr>
              <w:t xml:space="preserve"> </w:t>
            </w:r>
            <w:proofErr w:type="spellStart"/>
            <w:r w:rsidRPr="00DC6B5D">
              <w:rPr>
                <w:sz w:val="24"/>
                <w:szCs w:val="24"/>
              </w:rPr>
              <w:t>освіти</w:t>
            </w:r>
            <w:proofErr w:type="spellEnd"/>
          </w:p>
        </w:tc>
      </w:tr>
      <w:tr w:rsidR="00613B74" w:rsidRPr="00DC6B5D" w14:paraId="56BDE126" w14:textId="77777777" w:rsidTr="009E5018">
        <w:tc>
          <w:tcPr>
            <w:tcW w:w="3761" w:type="dxa"/>
          </w:tcPr>
          <w:p w14:paraId="4E3E863F" w14:textId="77777777" w:rsidR="00613B74" w:rsidRPr="00DC6B5D" w:rsidRDefault="00613B74" w:rsidP="009E5018">
            <w:pPr>
              <w:rPr>
                <w:b/>
                <w:sz w:val="24"/>
                <w:szCs w:val="24"/>
                <w:lang w:val="uk-UA"/>
              </w:rPr>
            </w:pPr>
            <w:r w:rsidRPr="00DC6B5D">
              <w:rPr>
                <w:b/>
                <w:sz w:val="24"/>
                <w:szCs w:val="24"/>
                <w:lang w:val="uk-UA"/>
              </w:rPr>
              <w:t>Кількість кредитів/годин</w:t>
            </w:r>
          </w:p>
        </w:tc>
        <w:tc>
          <w:tcPr>
            <w:tcW w:w="9801" w:type="dxa"/>
          </w:tcPr>
          <w:p w14:paraId="4FB10FF4" w14:textId="73EF4B1A" w:rsidR="00613B74" w:rsidRPr="00DC6B5D" w:rsidRDefault="00334220" w:rsidP="009E5018">
            <w:pPr>
              <w:rPr>
                <w:sz w:val="24"/>
                <w:szCs w:val="24"/>
                <w:lang w:val="uk-UA"/>
              </w:rPr>
            </w:pPr>
            <w:r>
              <w:rPr>
                <w:sz w:val="24"/>
                <w:szCs w:val="24"/>
                <w:lang w:val="uk-UA"/>
              </w:rPr>
              <w:t>3</w:t>
            </w:r>
            <w:r w:rsidR="00613B74" w:rsidRPr="00DC6B5D">
              <w:rPr>
                <w:sz w:val="24"/>
                <w:szCs w:val="24"/>
                <w:lang w:val="uk-UA"/>
              </w:rPr>
              <w:t xml:space="preserve"> кредити / </w:t>
            </w:r>
            <w:r>
              <w:rPr>
                <w:sz w:val="24"/>
                <w:szCs w:val="24"/>
                <w:lang w:val="uk-UA"/>
              </w:rPr>
              <w:t>9</w:t>
            </w:r>
            <w:r w:rsidR="00613B74" w:rsidRPr="00DC6B5D">
              <w:rPr>
                <w:sz w:val="24"/>
                <w:szCs w:val="24"/>
                <w:lang w:val="uk-UA"/>
              </w:rPr>
              <w:t>0 годин</w:t>
            </w:r>
          </w:p>
        </w:tc>
      </w:tr>
      <w:tr w:rsidR="00613B74" w:rsidRPr="00DC6B5D" w14:paraId="4EE700F0" w14:textId="77777777" w:rsidTr="009E5018">
        <w:tc>
          <w:tcPr>
            <w:tcW w:w="3761" w:type="dxa"/>
          </w:tcPr>
          <w:p w14:paraId="4D736305" w14:textId="77777777" w:rsidR="00613B74" w:rsidRPr="00DC6B5D" w:rsidRDefault="00613B74" w:rsidP="009E5018">
            <w:pPr>
              <w:rPr>
                <w:b/>
                <w:sz w:val="24"/>
                <w:szCs w:val="24"/>
                <w:lang w:val="uk-UA"/>
              </w:rPr>
            </w:pPr>
            <w:r w:rsidRPr="00DC6B5D">
              <w:rPr>
                <w:b/>
                <w:sz w:val="24"/>
                <w:szCs w:val="24"/>
                <w:lang w:val="uk-UA"/>
              </w:rPr>
              <w:t>Семестр</w:t>
            </w:r>
          </w:p>
        </w:tc>
        <w:tc>
          <w:tcPr>
            <w:tcW w:w="9801" w:type="dxa"/>
          </w:tcPr>
          <w:p w14:paraId="5EAA8617" w14:textId="7E0E7418" w:rsidR="00613B74" w:rsidRPr="00DC6B5D" w:rsidRDefault="00334220" w:rsidP="009E5018">
            <w:pPr>
              <w:rPr>
                <w:sz w:val="24"/>
                <w:szCs w:val="24"/>
                <w:lang w:val="uk-UA"/>
              </w:rPr>
            </w:pPr>
            <w:r>
              <w:rPr>
                <w:sz w:val="24"/>
                <w:szCs w:val="24"/>
                <w:lang w:val="uk-UA"/>
              </w:rPr>
              <w:t>2</w:t>
            </w:r>
            <w:r w:rsidR="00613B74" w:rsidRPr="00DC6B5D">
              <w:rPr>
                <w:sz w:val="24"/>
                <w:szCs w:val="24"/>
                <w:lang w:val="uk-UA"/>
              </w:rPr>
              <w:t xml:space="preserve"> семестр</w:t>
            </w:r>
          </w:p>
        </w:tc>
      </w:tr>
      <w:tr w:rsidR="00613B74" w:rsidRPr="00DC6B5D" w14:paraId="5D5C66BA" w14:textId="77777777" w:rsidTr="009E5018">
        <w:tc>
          <w:tcPr>
            <w:tcW w:w="3761" w:type="dxa"/>
          </w:tcPr>
          <w:p w14:paraId="0F1BD633" w14:textId="77777777" w:rsidR="00613B74" w:rsidRPr="00DC6B5D" w:rsidRDefault="00613B74" w:rsidP="009E5018">
            <w:pPr>
              <w:rPr>
                <w:b/>
                <w:sz w:val="24"/>
                <w:szCs w:val="24"/>
                <w:lang w:val="uk-UA"/>
              </w:rPr>
            </w:pPr>
            <w:r w:rsidRPr="00DC6B5D">
              <w:rPr>
                <w:b/>
                <w:sz w:val="24"/>
                <w:szCs w:val="24"/>
                <w:lang w:val="uk-UA"/>
              </w:rPr>
              <w:t>Викладач</w:t>
            </w:r>
          </w:p>
        </w:tc>
        <w:tc>
          <w:tcPr>
            <w:tcW w:w="9801" w:type="dxa"/>
          </w:tcPr>
          <w:p w14:paraId="39F5224B" w14:textId="77777777" w:rsidR="00613B74" w:rsidRPr="00DC6B5D" w:rsidRDefault="00613B74" w:rsidP="009E5018">
            <w:pPr>
              <w:jc w:val="both"/>
              <w:rPr>
                <w:sz w:val="24"/>
                <w:szCs w:val="24"/>
                <w:lang w:val="uk-UA"/>
              </w:rPr>
            </w:pPr>
            <w:r w:rsidRPr="00DC6B5D">
              <w:rPr>
                <w:sz w:val="24"/>
                <w:szCs w:val="24"/>
                <w:lang w:val="uk-UA"/>
              </w:rPr>
              <w:t>Наталія Ільїна (</w:t>
            </w:r>
            <w:proofErr w:type="spellStart"/>
            <w:r w:rsidRPr="00DC6B5D">
              <w:rPr>
                <w:sz w:val="24"/>
                <w:szCs w:val="24"/>
                <w:lang w:val="uk-UA"/>
              </w:rPr>
              <w:t>Nataliia</w:t>
            </w:r>
            <w:proofErr w:type="spellEnd"/>
            <w:r w:rsidRPr="00DC6B5D">
              <w:rPr>
                <w:sz w:val="24"/>
                <w:szCs w:val="24"/>
                <w:lang w:val="uk-UA"/>
              </w:rPr>
              <w:t xml:space="preserve"> </w:t>
            </w:r>
            <w:proofErr w:type="spellStart"/>
            <w:r w:rsidRPr="00DC6B5D">
              <w:rPr>
                <w:sz w:val="24"/>
                <w:szCs w:val="24"/>
                <w:lang w:val="uk-UA"/>
              </w:rPr>
              <w:t>Ilina</w:t>
            </w:r>
            <w:proofErr w:type="spellEnd"/>
            <w:r w:rsidRPr="00DC6B5D">
              <w:rPr>
                <w:sz w:val="24"/>
                <w:szCs w:val="24"/>
                <w:lang w:val="uk-UA"/>
              </w:rPr>
              <w:t>), кандидат педагогічних наук, доцент кафедри спеціальної освіти</w:t>
            </w:r>
          </w:p>
          <w:p w14:paraId="0C3160D4" w14:textId="77777777" w:rsidR="00613B74" w:rsidRPr="00DC6B5D" w:rsidRDefault="004E359A" w:rsidP="009E5018">
            <w:pPr>
              <w:shd w:val="clear" w:color="auto" w:fill="FFFFFF"/>
              <w:rPr>
                <w:sz w:val="24"/>
                <w:szCs w:val="24"/>
                <w:lang w:val="uk-UA"/>
              </w:rPr>
            </w:pPr>
            <w:hyperlink r:id="rId5" w:history="1">
              <w:r w:rsidR="00613B74" w:rsidRPr="00DC6B5D">
                <w:rPr>
                  <w:rStyle w:val="a7"/>
                  <w:color w:val="auto"/>
                  <w:sz w:val="24"/>
                  <w:szCs w:val="24"/>
                  <w:lang w:val="uk-UA" w:eastAsia="uk-UA"/>
                </w:rPr>
                <w:t>https://orcid.org/0000-0002-8924-0574</w:t>
              </w:r>
            </w:hyperlink>
          </w:p>
        </w:tc>
      </w:tr>
      <w:tr w:rsidR="00613B74" w:rsidRPr="004E359A" w14:paraId="189AEC97" w14:textId="77777777" w:rsidTr="009E5018">
        <w:tc>
          <w:tcPr>
            <w:tcW w:w="3761" w:type="dxa"/>
          </w:tcPr>
          <w:p w14:paraId="3CDDD2E0" w14:textId="77777777" w:rsidR="00613B74" w:rsidRPr="00DC6B5D" w:rsidRDefault="00613B74" w:rsidP="009E5018">
            <w:pPr>
              <w:rPr>
                <w:b/>
                <w:sz w:val="24"/>
                <w:szCs w:val="24"/>
                <w:lang w:val="uk-UA"/>
              </w:rPr>
            </w:pPr>
            <w:r w:rsidRPr="00DC6B5D">
              <w:rPr>
                <w:b/>
                <w:sz w:val="24"/>
                <w:szCs w:val="24"/>
                <w:lang w:val="uk-UA"/>
              </w:rPr>
              <w:t>Посилання на сайт</w:t>
            </w:r>
          </w:p>
        </w:tc>
        <w:tc>
          <w:tcPr>
            <w:tcW w:w="9801" w:type="dxa"/>
          </w:tcPr>
          <w:p w14:paraId="24EFA508" w14:textId="64F43A28" w:rsidR="00613B74" w:rsidRPr="00DC6B5D" w:rsidRDefault="004E359A" w:rsidP="004E359A">
            <w:pPr>
              <w:pStyle w:val="a3"/>
              <w:spacing w:after="0"/>
              <w:rPr>
                <w:sz w:val="24"/>
                <w:szCs w:val="24"/>
                <w:lang w:val="uk-UA"/>
              </w:rPr>
            </w:pPr>
            <w:hyperlink r:id="rId6" w:history="1">
              <w:r w:rsidRPr="00BD6FF0">
                <w:rPr>
                  <w:rStyle w:val="a7"/>
                  <w:rFonts w:ascii="Times New Roman" w:hAnsi="Times New Roman"/>
                  <w:color w:val="auto"/>
                  <w:sz w:val="24"/>
                  <w:szCs w:val="24"/>
                  <w:lang w:val="uk-UA"/>
                </w:rPr>
                <w:t>http://ksuonline.kspu.edu/course/view.php?id=3928</w:t>
              </w:r>
            </w:hyperlink>
            <w:bookmarkStart w:id="1" w:name="_GoBack"/>
            <w:bookmarkEnd w:id="1"/>
          </w:p>
        </w:tc>
      </w:tr>
      <w:tr w:rsidR="00613B74" w:rsidRPr="00DC6B5D" w14:paraId="0C9AA9E7" w14:textId="77777777" w:rsidTr="009E5018">
        <w:tc>
          <w:tcPr>
            <w:tcW w:w="3761" w:type="dxa"/>
          </w:tcPr>
          <w:p w14:paraId="0A7317AE" w14:textId="77777777" w:rsidR="00613B74" w:rsidRPr="00DC6B5D" w:rsidRDefault="00613B74" w:rsidP="009E5018">
            <w:pPr>
              <w:rPr>
                <w:b/>
                <w:sz w:val="24"/>
                <w:szCs w:val="24"/>
                <w:lang w:val="uk-UA"/>
              </w:rPr>
            </w:pPr>
            <w:r w:rsidRPr="00DC6B5D">
              <w:rPr>
                <w:b/>
                <w:sz w:val="24"/>
                <w:szCs w:val="24"/>
                <w:lang w:val="uk-UA"/>
              </w:rPr>
              <w:t>Контактний телефон</w:t>
            </w:r>
          </w:p>
        </w:tc>
        <w:tc>
          <w:tcPr>
            <w:tcW w:w="9801" w:type="dxa"/>
          </w:tcPr>
          <w:p w14:paraId="7C6011E0" w14:textId="77777777" w:rsidR="00613B74" w:rsidRPr="00DC6B5D" w:rsidRDefault="00613B74" w:rsidP="009E5018">
            <w:pPr>
              <w:rPr>
                <w:sz w:val="24"/>
                <w:szCs w:val="24"/>
                <w:lang w:val="uk-UA"/>
              </w:rPr>
            </w:pPr>
            <w:r w:rsidRPr="00DC6B5D">
              <w:rPr>
                <w:sz w:val="24"/>
                <w:szCs w:val="24"/>
                <w:lang w:val="uk-UA"/>
              </w:rPr>
              <w:t>(0552)326766</w:t>
            </w:r>
          </w:p>
        </w:tc>
      </w:tr>
      <w:tr w:rsidR="00613B74" w:rsidRPr="00DC6B5D" w14:paraId="5E12866B" w14:textId="77777777" w:rsidTr="009E5018">
        <w:tc>
          <w:tcPr>
            <w:tcW w:w="3761" w:type="dxa"/>
          </w:tcPr>
          <w:p w14:paraId="2474A935" w14:textId="77777777" w:rsidR="00613B74" w:rsidRPr="00DC6B5D" w:rsidRDefault="00613B74" w:rsidP="009E5018">
            <w:pPr>
              <w:rPr>
                <w:sz w:val="24"/>
                <w:szCs w:val="24"/>
                <w:lang w:val="uk-UA"/>
              </w:rPr>
            </w:pPr>
            <w:proofErr w:type="spellStart"/>
            <w:r w:rsidRPr="00DC6B5D">
              <w:rPr>
                <w:b/>
                <w:sz w:val="24"/>
                <w:szCs w:val="24"/>
                <w:lang w:val="uk-UA"/>
              </w:rPr>
              <w:t>Email</w:t>
            </w:r>
            <w:proofErr w:type="spellEnd"/>
            <w:r w:rsidRPr="00DC6B5D">
              <w:rPr>
                <w:b/>
                <w:sz w:val="24"/>
                <w:szCs w:val="24"/>
                <w:lang w:val="uk-UA"/>
              </w:rPr>
              <w:t xml:space="preserve"> викладача:</w:t>
            </w:r>
          </w:p>
        </w:tc>
        <w:tc>
          <w:tcPr>
            <w:tcW w:w="9801" w:type="dxa"/>
          </w:tcPr>
          <w:p w14:paraId="2A8C2920" w14:textId="77777777" w:rsidR="00613B74" w:rsidRPr="00DC6B5D" w:rsidRDefault="00613B74" w:rsidP="009E5018">
            <w:pPr>
              <w:rPr>
                <w:sz w:val="24"/>
                <w:szCs w:val="24"/>
                <w:lang w:val="uk-UA"/>
              </w:rPr>
            </w:pPr>
            <w:r w:rsidRPr="00DC6B5D">
              <w:rPr>
                <w:sz w:val="24"/>
                <w:szCs w:val="24"/>
                <w:lang w:val="uk-UA"/>
              </w:rPr>
              <w:t xml:space="preserve">Asha@ksu.ks.ua </w:t>
            </w:r>
          </w:p>
        </w:tc>
      </w:tr>
      <w:tr w:rsidR="00613B74" w:rsidRPr="00DC6B5D" w14:paraId="2AB2FCFA" w14:textId="77777777" w:rsidTr="009E5018">
        <w:tc>
          <w:tcPr>
            <w:tcW w:w="3761" w:type="dxa"/>
          </w:tcPr>
          <w:p w14:paraId="07BB8FE4" w14:textId="77777777" w:rsidR="00613B74" w:rsidRPr="00DC6B5D" w:rsidRDefault="00613B74" w:rsidP="009E5018">
            <w:pPr>
              <w:rPr>
                <w:sz w:val="24"/>
                <w:szCs w:val="24"/>
                <w:lang w:val="uk-UA"/>
              </w:rPr>
            </w:pPr>
            <w:r w:rsidRPr="00DC6B5D">
              <w:rPr>
                <w:b/>
                <w:sz w:val="24"/>
                <w:szCs w:val="24"/>
                <w:lang w:val="uk-UA"/>
              </w:rPr>
              <w:t>Графік консультацій</w:t>
            </w:r>
          </w:p>
        </w:tc>
        <w:tc>
          <w:tcPr>
            <w:tcW w:w="9801" w:type="dxa"/>
          </w:tcPr>
          <w:p w14:paraId="418BC936" w14:textId="77777777" w:rsidR="00613B74" w:rsidRPr="00DC6B5D" w:rsidRDefault="00613B74" w:rsidP="009E5018">
            <w:pPr>
              <w:rPr>
                <w:sz w:val="24"/>
                <w:szCs w:val="24"/>
                <w:lang w:val="uk-UA"/>
              </w:rPr>
            </w:pPr>
            <w:r w:rsidRPr="00DC6B5D">
              <w:rPr>
                <w:sz w:val="24"/>
                <w:szCs w:val="24"/>
                <w:lang w:val="uk-UA"/>
              </w:rPr>
              <w:t xml:space="preserve">Вівторок, 13:30-14:30, </w:t>
            </w:r>
            <w:proofErr w:type="spellStart"/>
            <w:r w:rsidRPr="00DC6B5D">
              <w:rPr>
                <w:sz w:val="24"/>
                <w:szCs w:val="24"/>
                <w:lang w:val="uk-UA"/>
              </w:rPr>
              <w:t>ауд</w:t>
            </w:r>
            <w:proofErr w:type="spellEnd"/>
            <w:r w:rsidRPr="00DC6B5D">
              <w:rPr>
                <w:sz w:val="24"/>
                <w:szCs w:val="24"/>
                <w:lang w:val="uk-UA"/>
              </w:rPr>
              <w:t>. 605 або за призначеним часом</w:t>
            </w:r>
          </w:p>
        </w:tc>
      </w:tr>
      <w:tr w:rsidR="00613B74" w:rsidRPr="004E359A" w14:paraId="3995B587" w14:textId="77777777" w:rsidTr="009E5018">
        <w:tc>
          <w:tcPr>
            <w:tcW w:w="3761" w:type="dxa"/>
          </w:tcPr>
          <w:p w14:paraId="2F9FCCED" w14:textId="77777777" w:rsidR="00613B74" w:rsidRPr="00DC6B5D" w:rsidRDefault="00613B74" w:rsidP="009E5018">
            <w:pPr>
              <w:rPr>
                <w:b/>
                <w:sz w:val="24"/>
                <w:szCs w:val="24"/>
                <w:lang w:val="uk-UA"/>
              </w:rPr>
            </w:pPr>
            <w:r w:rsidRPr="00DC6B5D">
              <w:rPr>
                <w:b/>
                <w:sz w:val="24"/>
                <w:szCs w:val="24"/>
                <w:lang w:val="uk-UA"/>
              </w:rPr>
              <w:t>Методи викладання</w:t>
            </w:r>
          </w:p>
        </w:tc>
        <w:tc>
          <w:tcPr>
            <w:tcW w:w="9801" w:type="dxa"/>
          </w:tcPr>
          <w:p w14:paraId="20856C3A" w14:textId="33CFA5E5" w:rsidR="00613B74" w:rsidRPr="00DC6B5D" w:rsidRDefault="00613B74" w:rsidP="009E5018">
            <w:pPr>
              <w:jc w:val="both"/>
              <w:rPr>
                <w:sz w:val="24"/>
                <w:szCs w:val="24"/>
                <w:lang w:val="uk-UA"/>
              </w:rPr>
            </w:pPr>
            <w:r w:rsidRPr="00DC6B5D">
              <w:rPr>
                <w:sz w:val="24"/>
                <w:szCs w:val="24"/>
                <w:lang w:val="uk-UA"/>
              </w:rPr>
              <w:t xml:space="preserve">лекційні заняття, </w:t>
            </w:r>
            <w:r w:rsidR="00334220">
              <w:rPr>
                <w:sz w:val="24"/>
                <w:szCs w:val="24"/>
                <w:lang w:val="uk-UA"/>
              </w:rPr>
              <w:t>практичні</w:t>
            </w:r>
            <w:r w:rsidRPr="00DC6B5D">
              <w:rPr>
                <w:sz w:val="24"/>
                <w:szCs w:val="24"/>
                <w:lang w:val="uk-UA"/>
              </w:rPr>
              <w:t xml:space="preserve"> заняття, презентації, тестові завдання, індивідуальні завдання</w:t>
            </w:r>
          </w:p>
        </w:tc>
      </w:tr>
      <w:tr w:rsidR="00613B74" w:rsidRPr="00DC6B5D" w14:paraId="5A62771C" w14:textId="77777777" w:rsidTr="009E5018">
        <w:tc>
          <w:tcPr>
            <w:tcW w:w="3761" w:type="dxa"/>
          </w:tcPr>
          <w:p w14:paraId="3F61C852" w14:textId="77777777" w:rsidR="00613B74" w:rsidRPr="00DC6B5D" w:rsidRDefault="00613B74" w:rsidP="009E5018">
            <w:pPr>
              <w:rPr>
                <w:b/>
                <w:sz w:val="24"/>
                <w:szCs w:val="24"/>
                <w:lang w:val="uk-UA"/>
              </w:rPr>
            </w:pPr>
            <w:r w:rsidRPr="00DC6B5D">
              <w:rPr>
                <w:b/>
                <w:sz w:val="24"/>
                <w:szCs w:val="24"/>
                <w:lang w:val="uk-UA"/>
              </w:rPr>
              <w:t>Форма контролю</w:t>
            </w:r>
          </w:p>
        </w:tc>
        <w:tc>
          <w:tcPr>
            <w:tcW w:w="9801" w:type="dxa"/>
          </w:tcPr>
          <w:p w14:paraId="254EC82F" w14:textId="4273BBE7" w:rsidR="00613B74" w:rsidRPr="00DC6B5D" w:rsidRDefault="00334220" w:rsidP="009E5018">
            <w:pPr>
              <w:jc w:val="both"/>
              <w:rPr>
                <w:sz w:val="24"/>
                <w:szCs w:val="24"/>
                <w:lang w:val="uk-UA"/>
              </w:rPr>
            </w:pPr>
            <w:r>
              <w:rPr>
                <w:sz w:val="24"/>
                <w:szCs w:val="24"/>
                <w:lang w:val="uk-UA"/>
              </w:rPr>
              <w:t>Диференційований з</w:t>
            </w:r>
            <w:r w:rsidR="00613B74" w:rsidRPr="00DC6B5D">
              <w:rPr>
                <w:sz w:val="24"/>
                <w:szCs w:val="24"/>
                <w:lang w:val="uk-UA"/>
              </w:rPr>
              <w:t>алік</w:t>
            </w:r>
          </w:p>
        </w:tc>
      </w:tr>
      <w:bookmarkEnd w:id="0"/>
    </w:tbl>
    <w:p w14:paraId="0E804451" w14:textId="77777777" w:rsidR="00613B74" w:rsidRPr="00DC6B5D" w:rsidRDefault="00613B74" w:rsidP="00613B74">
      <w:pPr>
        <w:rPr>
          <w:sz w:val="24"/>
          <w:szCs w:val="24"/>
          <w:lang w:val="uk-UA"/>
        </w:rPr>
      </w:pPr>
    </w:p>
    <w:p w14:paraId="69C9946A" w14:textId="2467CA93" w:rsidR="00613B74" w:rsidRPr="00DC6B5D" w:rsidRDefault="00613B74" w:rsidP="00613B74">
      <w:pPr>
        <w:ind w:firstLine="709"/>
        <w:jc w:val="both"/>
        <w:rPr>
          <w:color w:val="FF0000"/>
          <w:sz w:val="24"/>
          <w:szCs w:val="24"/>
          <w:u w:val="single"/>
          <w:lang w:val="uk-UA" w:eastAsia="zh-CN"/>
        </w:rPr>
      </w:pPr>
      <w:r w:rsidRPr="00DC6B5D">
        <w:rPr>
          <w:b/>
          <w:sz w:val="24"/>
          <w:szCs w:val="24"/>
          <w:lang w:val="uk-UA"/>
        </w:rPr>
        <w:t xml:space="preserve">2. Анотація дисципліни: </w:t>
      </w:r>
      <w:r w:rsidRPr="00DC6B5D">
        <w:rPr>
          <w:sz w:val="24"/>
          <w:szCs w:val="24"/>
          <w:lang w:val="uk-UA"/>
        </w:rPr>
        <w:t xml:space="preserve">освітня компонента орієнтована на вивчення </w:t>
      </w:r>
      <w:proofErr w:type="spellStart"/>
      <w:r w:rsidRPr="00DC6B5D">
        <w:rPr>
          <w:sz w:val="24"/>
          <w:szCs w:val="24"/>
          <w:lang w:val="uk-UA"/>
        </w:rPr>
        <w:t>етіопатогенезу</w:t>
      </w:r>
      <w:proofErr w:type="spellEnd"/>
      <w:r w:rsidRPr="00DC6B5D">
        <w:rPr>
          <w:sz w:val="24"/>
          <w:szCs w:val="24"/>
          <w:lang w:val="uk-UA"/>
        </w:rPr>
        <w:t xml:space="preserve">, симптоматики </w:t>
      </w:r>
      <w:r w:rsidR="00395AFC" w:rsidRPr="00DC6B5D">
        <w:rPr>
          <w:sz w:val="24"/>
          <w:szCs w:val="24"/>
          <w:lang w:val="uk-UA"/>
        </w:rPr>
        <w:t xml:space="preserve">системних </w:t>
      </w:r>
      <w:r w:rsidRPr="00DC6B5D">
        <w:rPr>
          <w:sz w:val="24"/>
          <w:szCs w:val="24"/>
          <w:lang w:val="uk-UA"/>
        </w:rPr>
        <w:t xml:space="preserve">порушень мовленнєвого розвитку, </w:t>
      </w:r>
      <w:proofErr w:type="spellStart"/>
      <w:r w:rsidRPr="00DC6B5D">
        <w:rPr>
          <w:sz w:val="24"/>
          <w:szCs w:val="24"/>
          <w:lang w:val="uk-UA"/>
        </w:rPr>
        <w:t>методик</w:t>
      </w:r>
      <w:proofErr w:type="spellEnd"/>
      <w:r w:rsidRPr="00DC6B5D">
        <w:rPr>
          <w:sz w:val="24"/>
          <w:szCs w:val="24"/>
          <w:lang w:val="uk-UA"/>
        </w:rPr>
        <w:t xml:space="preserve">, методів та прийомів діагностики, профілактики та логопедичної корекційно-розвивальної роботи з особами різного віку </w:t>
      </w:r>
      <w:r w:rsidR="00395AFC" w:rsidRPr="00DC6B5D">
        <w:rPr>
          <w:sz w:val="24"/>
          <w:szCs w:val="24"/>
          <w:lang w:val="uk-UA"/>
        </w:rPr>
        <w:t>з алалією та афазією</w:t>
      </w:r>
      <w:r w:rsidRPr="00DC6B5D">
        <w:rPr>
          <w:sz w:val="24"/>
          <w:szCs w:val="24"/>
          <w:lang w:val="uk-UA"/>
        </w:rPr>
        <w:t>. Особливу увагу під час вивчення курсу спрямовано на вивчення різних підходів до організації логопедичної допомоги з урахуванням сучасних тенденцій в логопедичній науці та практиці. Освітня компонента спирається на одержані знання з таких дисциплін, як «Психологія», «Педагогіка», «Психологія загальна та вікова», «Мовленнєві та сенсорні системи та їх порушення», «Невропатологія»</w:t>
      </w:r>
      <w:r w:rsidR="00395AFC" w:rsidRPr="00DC6B5D">
        <w:rPr>
          <w:sz w:val="24"/>
          <w:szCs w:val="24"/>
          <w:lang w:val="uk-UA"/>
        </w:rPr>
        <w:t>, «Логопедія з історією логопедії»</w:t>
      </w:r>
      <w:r w:rsidRPr="00DC6B5D">
        <w:rPr>
          <w:sz w:val="24"/>
          <w:szCs w:val="24"/>
          <w:lang w:val="uk-UA"/>
        </w:rPr>
        <w:t xml:space="preserve">. </w:t>
      </w:r>
    </w:p>
    <w:p w14:paraId="0AE6AF5D" w14:textId="77777777" w:rsidR="00613B74" w:rsidRPr="00DC6B5D" w:rsidRDefault="00613B74" w:rsidP="00613B74">
      <w:pPr>
        <w:ind w:firstLine="709"/>
        <w:jc w:val="both"/>
        <w:rPr>
          <w:b/>
          <w:color w:val="000000" w:themeColor="text1"/>
          <w:sz w:val="24"/>
          <w:szCs w:val="24"/>
          <w:lang w:val="uk-UA"/>
        </w:rPr>
      </w:pPr>
      <w:r w:rsidRPr="00DC6B5D">
        <w:rPr>
          <w:b/>
          <w:color w:val="000000" w:themeColor="text1"/>
          <w:sz w:val="24"/>
          <w:szCs w:val="24"/>
          <w:lang w:val="uk-UA"/>
        </w:rPr>
        <w:t xml:space="preserve">3. Мета та завдання дисципліни: </w:t>
      </w:r>
    </w:p>
    <w:p w14:paraId="4EE233DD" w14:textId="61138BCB" w:rsidR="00613B74" w:rsidRPr="00DC6B5D" w:rsidRDefault="00613B74" w:rsidP="00613B74">
      <w:pPr>
        <w:ind w:firstLine="709"/>
        <w:contextualSpacing/>
        <w:jc w:val="both"/>
        <w:rPr>
          <w:b/>
          <w:sz w:val="24"/>
          <w:szCs w:val="24"/>
          <w:lang w:val="uk-UA"/>
        </w:rPr>
      </w:pPr>
      <w:r w:rsidRPr="00DC6B5D">
        <w:rPr>
          <w:sz w:val="24"/>
          <w:szCs w:val="24"/>
          <w:u w:val="single"/>
          <w:lang w:val="uk-UA"/>
        </w:rPr>
        <w:t>Мета дисципліни</w:t>
      </w:r>
      <w:r w:rsidRPr="00DC6B5D">
        <w:rPr>
          <w:sz w:val="24"/>
          <w:szCs w:val="24"/>
          <w:lang w:val="uk-UA"/>
        </w:rPr>
        <w:t xml:space="preserve"> – сформувати у майбутніх логопедів професійну компетентність через  озброєння знаннями з етіології, патогенезу та симптоматики </w:t>
      </w:r>
      <w:r w:rsidR="00395AFC" w:rsidRPr="00DC6B5D">
        <w:rPr>
          <w:sz w:val="24"/>
          <w:szCs w:val="24"/>
          <w:lang w:val="uk-UA"/>
        </w:rPr>
        <w:t xml:space="preserve">системних </w:t>
      </w:r>
      <w:r w:rsidRPr="00DC6B5D">
        <w:rPr>
          <w:sz w:val="24"/>
          <w:szCs w:val="24"/>
          <w:lang w:val="uk-UA"/>
        </w:rPr>
        <w:t xml:space="preserve">мовленнєвих розладів, формування умінь профілактики, діагностики </w:t>
      </w:r>
      <w:r w:rsidR="00395AFC" w:rsidRPr="00DC6B5D">
        <w:rPr>
          <w:sz w:val="24"/>
          <w:szCs w:val="24"/>
          <w:lang w:val="uk-UA"/>
        </w:rPr>
        <w:t>алалії та афазії, а також</w:t>
      </w:r>
      <w:r w:rsidRPr="00DC6B5D">
        <w:rPr>
          <w:sz w:val="24"/>
          <w:szCs w:val="24"/>
          <w:lang w:val="uk-UA"/>
        </w:rPr>
        <w:t xml:space="preserve"> організації корекційно-розвивальної, відновлювальної роботи з логопатами різного віку.</w:t>
      </w:r>
    </w:p>
    <w:p w14:paraId="56EC7E26" w14:textId="77777777" w:rsidR="00613B74" w:rsidRPr="00DC6B5D" w:rsidRDefault="00613B74" w:rsidP="00613B74">
      <w:pPr>
        <w:ind w:firstLine="709"/>
        <w:contextualSpacing/>
        <w:jc w:val="both"/>
        <w:rPr>
          <w:sz w:val="24"/>
          <w:szCs w:val="24"/>
          <w:lang w:val="uk-UA"/>
        </w:rPr>
      </w:pPr>
      <w:r w:rsidRPr="00DC6B5D">
        <w:rPr>
          <w:b/>
          <w:sz w:val="24"/>
          <w:szCs w:val="24"/>
          <w:lang w:val="uk-UA"/>
        </w:rPr>
        <w:t>Завдання</w:t>
      </w:r>
      <w:r w:rsidRPr="00DC6B5D">
        <w:rPr>
          <w:sz w:val="24"/>
          <w:szCs w:val="24"/>
          <w:lang w:val="uk-UA"/>
        </w:rPr>
        <w:t>:</w:t>
      </w:r>
    </w:p>
    <w:p w14:paraId="49B061FA" w14:textId="6F1D89D9" w:rsidR="00613B74" w:rsidRPr="00DC6B5D" w:rsidRDefault="00613B74" w:rsidP="00613B74">
      <w:pPr>
        <w:pStyle w:val="a3"/>
        <w:numPr>
          <w:ilvl w:val="0"/>
          <w:numId w:val="3"/>
        </w:numPr>
        <w:spacing w:after="0" w:line="240" w:lineRule="auto"/>
        <w:ind w:left="0" w:firstLine="709"/>
        <w:jc w:val="both"/>
        <w:rPr>
          <w:rFonts w:ascii="Times New Roman" w:hAnsi="Times New Roman"/>
          <w:sz w:val="24"/>
          <w:szCs w:val="24"/>
          <w:lang w:val="uk-UA"/>
        </w:rPr>
      </w:pPr>
      <w:r w:rsidRPr="00DC6B5D">
        <w:rPr>
          <w:rFonts w:ascii="Times New Roman" w:hAnsi="Times New Roman"/>
          <w:sz w:val="24"/>
          <w:szCs w:val="24"/>
          <w:lang w:val="uk-UA"/>
        </w:rPr>
        <w:t xml:space="preserve">озброїти студентів теоретичними відомостями щодо </w:t>
      </w:r>
      <w:proofErr w:type="spellStart"/>
      <w:r w:rsidRPr="00DC6B5D">
        <w:rPr>
          <w:rFonts w:ascii="Times New Roman" w:hAnsi="Times New Roman"/>
          <w:sz w:val="24"/>
          <w:szCs w:val="24"/>
          <w:lang w:val="uk-UA"/>
        </w:rPr>
        <w:t>етіопатогенезу</w:t>
      </w:r>
      <w:proofErr w:type="spellEnd"/>
      <w:r w:rsidRPr="00DC6B5D">
        <w:rPr>
          <w:rFonts w:ascii="Times New Roman" w:hAnsi="Times New Roman"/>
          <w:sz w:val="24"/>
          <w:szCs w:val="24"/>
          <w:lang w:val="uk-UA"/>
        </w:rPr>
        <w:t xml:space="preserve"> та симптоматики </w:t>
      </w:r>
      <w:r w:rsidR="00395AFC" w:rsidRPr="00DC6B5D">
        <w:rPr>
          <w:rFonts w:ascii="Times New Roman" w:hAnsi="Times New Roman"/>
          <w:sz w:val="24"/>
          <w:szCs w:val="24"/>
          <w:lang w:val="uk-UA"/>
        </w:rPr>
        <w:t>алалії у дітей та афазії у дорослих</w:t>
      </w:r>
      <w:r w:rsidRPr="00DC6B5D">
        <w:rPr>
          <w:rFonts w:ascii="Times New Roman" w:hAnsi="Times New Roman"/>
          <w:sz w:val="24"/>
          <w:szCs w:val="24"/>
          <w:lang w:val="uk-UA"/>
        </w:rPr>
        <w:t xml:space="preserve">; класифікації </w:t>
      </w:r>
      <w:r w:rsidR="00395AFC" w:rsidRPr="00DC6B5D">
        <w:rPr>
          <w:rFonts w:ascii="Times New Roman" w:hAnsi="Times New Roman"/>
          <w:sz w:val="24"/>
          <w:szCs w:val="24"/>
          <w:lang w:val="uk-UA"/>
        </w:rPr>
        <w:t>форм алалії та афазії</w:t>
      </w:r>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методик</w:t>
      </w:r>
      <w:proofErr w:type="spellEnd"/>
      <w:r w:rsidRPr="00DC6B5D">
        <w:rPr>
          <w:rFonts w:ascii="Times New Roman" w:hAnsi="Times New Roman"/>
          <w:sz w:val="24"/>
          <w:szCs w:val="24"/>
          <w:lang w:val="uk-UA"/>
        </w:rPr>
        <w:t>, методів та прийомів діагностики</w:t>
      </w:r>
      <w:r w:rsidR="00395AFC" w:rsidRPr="00DC6B5D">
        <w:rPr>
          <w:rFonts w:ascii="Times New Roman" w:hAnsi="Times New Roman"/>
          <w:sz w:val="24"/>
          <w:szCs w:val="24"/>
          <w:lang w:val="uk-UA"/>
        </w:rPr>
        <w:t xml:space="preserve"> зазначених</w:t>
      </w:r>
      <w:r w:rsidRPr="00DC6B5D">
        <w:rPr>
          <w:rFonts w:ascii="Times New Roman" w:hAnsi="Times New Roman"/>
          <w:sz w:val="24"/>
          <w:szCs w:val="24"/>
          <w:lang w:val="uk-UA"/>
        </w:rPr>
        <w:t xml:space="preserve"> мовленнєвих порушень; </w:t>
      </w:r>
      <w:proofErr w:type="spellStart"/>
      <w:r w:rsidRPr="00DC6B5D">
        <w:rPr>
          <w:rFonts w:ascii="Times New Roman" w:hAnsi="Times New Roman"/>
          <w:sz w:val="24"/>
          <w:szCs w:val="24"/>
          <w:lang w:val="uk-UA"/>
        </w:rPr>
        <w:t>методик</w:t>
      </w:r>
      <w:proofErr w:type="spellEnd"/>
      <w:r w:rsidRPr="00DC6B5D">
        <w:rPr>
          <w:rFonts w:ascii="Times New Roman" w:hAnsi="Times New Roman"/>
          <w:sz w:val="24"/>
          <w:szCs w:val="24"/>
          <w:lang w:val="uk-UA"/>
        </w:rPr>
        <w:t xml:space="preserve">, методів та прийомів надання логопедичної допомоги особам з </w:t>
      </w:r>
      <w:r w:rsidR="00395AFC" w:rsidRPr="00DC6B5D">
        <w:rPr>
          <w:rFonts w:ascii="Times New Roman" w:hAnsi="Times New Roman"/>
          <w:sz w:val="24"/>
          <w:szCs w:val="24"/>
          <w:lang w:val="uk-UA"/>
        </w:rPr>
        <w:t>алалією та афазією</w:t>
      </w:r>
      <w:r w:rsidRPr="00DC6B5D">
        <w:rPr>
          <w:rFonts w:ascii="Times New Roman" w:hAnsi="Times New Roman"/>
          <w:sz w:val="24"/>
          <w:szCs w:val="24"/>
          <w:lang w:val="uk-UA"/>
        </w:rPr>
        <w:t>;</w:t>
      </w:r>
    </w:p>
    <w:p w14:paraId="0EAB9C6C" w14:textId="46746334" w:rsidR="00613B74" w:rsidRPr="00DC6B5D" w:rsidRDefault="00613B74" w:rsidP="00613B74">
      <w:pPr>
        <w:pStyle w:val="a3"/>
        <w:numPr>
          <w:ilvl w:val="0"/>
          <w:numId w:val="3"/>
        </w:numPr>
        <w:spacing w:after="0" w:line="240" w:lineRule="auto"/>
        <w:ind w:left="0" w:firstLine="709"/>
        <w:jc w:val="both"/>
        <w:rPr>
          <w:rFonts w:ascii="Times New Roman" w:hAnsi="Times New Roman"/>
          <w:bCs/>
          <w:sz w:val="24"/>
          <w:szCs w:val="24"/>
          <w:lang w:val="uk-UA"/>
        </w:rPr>
      </w:pPr>
      <w:r w:rsidRPr="00DC6B5D">
        <w:rPr>
          <w:rFonts w:ascii="Times New Roman" w:hAnsi="Times New Roman"/>
          <w:sz w:val="24"/>
          <w:szCs w:val="24"/>
          <w:lang w:val="uk-UA"/>
        </w:rPr>
        <w:t xml:space="preserve">сформувати вміння </w:t>
      </w:r>
      <w:r w:rsidR="00395AFC" w:rsidRPr="00DC6B5D">
        <w:rPr>
          <w:rFonts w:ascii="Times New Roman" w:hAnsi="Times New Roman"/>
          <w:sz w:val="24"/>
          <w:szCs w:val="24"/>
          <w:lang w:val="uk-UA"/>
        </w:rPr>
        <w:t xml:space="preserve">диференційної </w:t>
      </w:r>
      <w:r w:rsidRPr="00DC6B5D">
        <w:rPr>
          <w:rFonts w:ascii="Times New Roman" w:hAnsi="Times New Roman"/>
          <w:sz w:val="24"/>
          <w:szCs w:val="24"/>
          <w:lang w:val="uk-UA"/>
        </w:rPr>
        <w:t>діагност</w:t>
      </w:r>
      <w:r w:rsidR="00395AFC" w:rsidRPr="00DC6B5D">
        <w:rPr>
          <w:rFonts w:ascii="Times New Roman" w:hAnsi="Times New Roman"/>
          <w:sz w:val="24"/>
          <w:szCs w:val="24"/>
          <w:lang w:val="uk-UA"/>
        </w:rPr>
        <w:t>ики</w:t>
      </w:r>
      <w:r w:rsidRPr="00DC6B5D">
        <w:rPr>
          <w:rFonts w:ascii="Times New Roman" w:hAnsi="Times New Roman"/>
          <w:sz w:val="24"/>
          <w:szCs w:val="24"/>
          <w:lang w:val="uk-UA"/>
        </w:rPr>
        <w:t xml:space="preserve"> порушення мовленнєвої функції</w:t>
      </w:r>
      <w:r w:rsidRPr="00DC6B5D">
        <w:rPr>
          <w:rFonts w:ascii="Times New Roman" w:hAnsi="Times New Roman"/>
          <w:color w:val="000000"/>
          <w:sz w:val="24"/>
          <w:szCs w:val="24"/>
          <w:lang w:val="uk-UA"/>
        </w:rPr>
        <w:t xml:space="preserve">; </w:t>
      </w:r>
    </w:p>
    <w:p w14:paraId="689CA496" w14:textId="7A0E9788" w:rsidR="00613B74" w:rsidRPr="0062044E" w:rsidRDefault="00613B74" w:rsidP="00613B74">
      <w:pPr>
        <w:pStyle w:val="a3"/>
        <w:numPr>
          <w:ilvl w:val="0"/>
          <w:numId w:val="3"/>
        </w:numPr>
        <w:spacing w:after="0" w:line="240" w:lineRule="auto"/>
        <w:ind w:left="0" w:firstLine="709"/>
        <w:jc w:val="both"/>
        <w:rPr>
          <w:rFonts w:ascii="Times New Roman" w:hAnsi="Times New Roman"/>
          <w:bCs/>
          <w:sz w:val="24"/>
          <w:szCs w:val="24"/>
          <w:lang w:val="uk-UA"/>
        </w:rPr>
      </w:pPr>
      <w:r w:rsidRPr="00DC6B5D">
        <w:rPr>
          <w:rFonts w:ascii="Times New Roman" w:hAnsi="Times New Roman"/>
          <w:sz w:val="24"/>
          <w:szCs w:val="24"/>
          <w:lang w:val="uk-UA"/>
        </w:rPr>
        <w:t xml:space="preserve">навчити </w:t>
      </w:r>
      <w:r w:rsidRPr="0062044E">
        <w:rPr>
          <w:rFonts w:ascii="Times New Roman" w:hAnsi="Times New Roman"/>
          <w:sz w:val="24"/>
          <w:szCs w:val="24"/>
          <w:lang w:val="uk-UA"/>
        </w:rPr>
        <w:t xml:space="preserve">використовувати методики, методи та прийоми логопедичної корекції з урахуванням </w:t>
      </w:r>
      <w:proofErr w:type="spellStart"/>
      <w:r w:rsidRPr="0062044E">
        <w:rPr>
          <w:rFonts w:ascii="Times New Roman" w:hAnsi="Times New Roman"/>
          <w:sz w:val="24"/>
          <w:szCs w:val="24"/>
          <w:lang w:val="uk-UA"/>
        </w:rPr>
        <w:t>етіопатогенезу</w:t>
      </w:r>
      <w:proofErr w:type="spellEnd"/>
      <w:r w:rsidRPr="0062044E">
        <w:rPr>
          <w:rFonts w:ascii="Times New Roman" w:hAnsi="Times New Roman"/>
          <w:sz w:val="24"/>
          <w:szCs w:val="24"/>
          <w:lang w:val="uk-UA"/>
        </w:rPr>
        <w:t xml:space="preserve"> мовленнєвих порушень</w:t>
      </w:r>
      <w:r w:rsidR="00395AFC" w:rsidRPr="0062044E">
        <w:rPr>
          <w:rFonts w:ascii="Times New Roman" w:hAnsi="Times New Roman"/>
          <w:sz w:val="24"/>
          <w:szCs w:val="24"/>
          <w:lang w:val="uk-UA"/>
        </w:rPr>
        <w:t>;</w:t>
      </w:r>
    </w:p>
    <w:p w14:paraId="1BC7B05D" w14:textId="3808CF8F" w:rsidR="00613B74" w:rsidRPr="0062044E" w:rsidRDefault="00613B74" w:rsidP="00613B74">
      <w:pPr>
        <w:ind w:left="709"/>
        <w:rPr>
          <w:b/>
          <w:sz w:val="24"/>
          <w:szCs w:val="24"/>
          <w:lang w:val="uk-UA"/>
        </w:rPr>
      </w:pPr>
      <w:r w:rsidRPr="0062044E">
        <w:rPr>
          <w:b/>
          <w:sz w:val="24"/>
          <w:szCs w:val="24"/>
          <w:lang w:val="uk-UA"/>
        </w:rPr>
        <w:t>4. Програмні компетентності та результати навчання</w:t>
      </w:r>
    </w:p>
    <w:p w14:paraId="56C5B308" w14:textId="2513FF42" w:rsidR="00613B74" w:rsidRPr="0062044E" w:rsidRDefault="00613B74" w:rsidP="00613B74">
      <w:pPr>
        <w:ind w:firstLine="709"/>
        <w:jc w:val="both"/>
        <w:rPr>
          <w:b/>
          <w:sz w:val="24"/>
          <w:szCs w:val="24"/>
          <w:lang w:val="uk-UA"/>
        </w:rPr>
      </w:pPr>
      <w:r w:rsidRPr="0062044E">
        <w:rPr>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17889096" w14:textId="77777777" w:rsidR="0062044E" w:rsidRPr="0062044E" w:rsidRDefault="0062044E" w:rsidP="0062044E">
      <w:pPr>
        <w:jc w:val="center"/>
        <w:rPr>
          <w:b/>
          <w:sz w:val="24"/>
          <w:szCs w:val="24"/>
          <w:lang w:val="uk-UA"/>
        </w:rPr>
      </w:pPr>
      <w:r w:rsidRPr="0062044E">
        <w:rPr>
          <w:b/>
          <w:sz w:val="24"/>
          <w:szCs w:val="24"/>
          <w:lang w:val="uk-UA"/>
        </w:rPr>
        <w:t>Інтегральна компетентність</w:t>
      </w:r>
    </w:p>
    <w:p w14:paraId="0B343D61" w14:textId="6D1F811D" w:rsidR="0062044E" w:rsidRPr="0062044E" w:rsidRDefault="0062044E" w:rsidP="0062044E">
      <w:pPr>
        <w:ind w:firstLine="709"/>
        <w:jc w:val="both"/>
        <w:rPr>
          <w:b/>
          <w:sz w:val="24"/>
          <w:szCs w:val="24"/>
          <w:lang w:val="uk-UA"/>
        </w:rPr>
      </w:pPr>
      <w:r w:rsidRPr="0062044E">
        <w:rPr>
          <w:sz w:val="24"/>
          <w:szCs w:val="24"/>
          <w:lang w:val="uk-UA"/>
        </w:rPr>
        <w:t>Здатність розв’язувати складні задачі і проблеми у галузі спеціальної освіти, що передбачає проведення досліджень та/або здійснення інновацій та характеризується невизначеністю умов і вимог до професійної, навчальної або дослідницької діяльності</w:t>
      </w:r>
    </w:p>
    <w:p w14:paraId="72A12609" w14:textId="77777777" w:rsidR="0062044E" w:rsidRPr="0062044E" w:rsidRDefault="0062044E" w:rsidP="0062044E">
      <w:pPr>
        <w:jc w:val="center"/>
        <w:rPr>
          <w:b/>
          <w:sz w:val="24"/>
          <w:szCs w:val="24"/>
          <w:lang w:val="uk-UA"/>
        </w:rPr>
      </w:pPr>
      <w:r w:rsidRPr="0062044E">
        <w:rPr>
          <w:b/>
          <w:sz w:val="24"/>
          <w:szCs w:val="24"/>
          <w:lang w:val="uk-UA"/>
        </w:rPr>
        <w:lastRenderedPageBreak/>
        <w:t>Загальні компетентності (ЗК)</w:t>
      </w:r>
    </w:p>
    <w:p w14:paraId="2B3D18B6" w14:textId="77777777" w:rsidR="0062044E" w:rsidRPr="0062044E" w:rsidRDefault="0062044E" w:rsidP="0062044E">
      <w:pPr>
        <w:pStyle w:val="Default"/>
        <w:spacing w:line="276" w:lineRule="auto"/>
        <w:ind w:firstLine="289"/>
        <w:jc w:val="both"/>
        <w:rPr>
          <w:bCs/>
          <w:lang w:val="uk-UA"/>
        </w:rPr>
      </w:pPr>
      <w:r w:rsidRPr="0062044E">
        <w:rPr>
          <w:b/>
          <w:bCs/>
          <w:lang w:val="uk-UA"/>
        </w:rPr>
        <w:t>ЗК 5.</w:t>
      </w:r>
      <w:r w:rsidRPr="0062044E">
        <w:rPr>
          <w:bCs/>
          <w:lang w:val="uk-UA"/>
        </w:rPr>
        <w:t xml:space="preserve"> Здатність працювати з інформацією, знати інформаційні потреби суспільства, інформаційно-пошукові ресурси та вміння управляти інформацією в професійній діяльності.</w:t>
      </w:r>
    </w:p>
    <w:p w14:paraId="61E9D841" w14:textId="77777777" w:rsidR="0062044E" w:rsidRPr="0062044E" w:rsidRDefault="0062044E" w:rsidP="0062044E">
      <w:pPr>
        <w:pStyle w:val="Default"/>
        <w:spacing w:line="276" w:lineRule="auto"/>
        <w:ind w:firstLine="289"/>
        <w:jc w:val="both"/>
        <w:rPr>
          <w:bCs/>
          <w:lang w:val="uk-UA"/>
        </w:rPr>
      </w:pPr>
      <w:r w:rsidRPr="0062044E">
        <w:rPr>
          <w:b/>
          <w:bCs/>
          <w:lang w:val="uk-UA"/>
        </w:rPr>
        <w:t>ЗК 6.</w:t>
      </w:r>
      <w:r w:rsidRPr="0062044E">
        <w:rPr>
          <w:bCs/>
          <w:lang w:val="uk-UA"/>
        </w:rPr>
        <w:t xml:space="preserve"> Здатність  виявляти, ставити, обґрунтовано вирішувати проблеми в галузі спеціальної освіти, спроможність забезпечувати їх оцінювання і прогнозування шляхів ефективного розв’язання.</w:t>
      </w:r>
    </w:p>
    <w:p w14:paraId="631A2328" w14:textId="77777777" w:rsidR="0062044E" w:rsidRPr="0062044E" w:rsidRDefault="0062044E" w:rsidP="0062044E">
      <w:pPr>
        <w:pStyle w:val="Default"/>
        <w:spacing w:line="276" w:lineRule="auto"/>
        <w:ind w:firstLine="289"/>
        <w:jc w:val="both"/>
        <w:rPr>
          <w:bCs/>
          <w:lang w:val="uk-UA"/>
        </w:rPr>
      </w:pPr>
      <w:r w:rsidRPr="0062044E">
        <w:rPr>
          <w:b/>
          <w:bCs/>
          <w:lang w:val="uk-UA"/>
        </w:rPr>
        <w:t>ЗК 7.</w:t>
      </w:r>
      <w:r w:rsidRPr="0062044E">
        <w:rPr>
          <w:bCs/>
          <w:lang w:val="uk-UA"/>
        </w:rPr>
        <w:t xml:space="preserve"> Здатність до ділового спілкування з фахівцями та експертами різного рівня інших галузей знань.</w:t>
      </w:r>
    </w:p>
    <w:p w14:paraId="7CC3A4CC" w14:textId="77777777" w:rsidR="0062044E" w:rsidRPr="0062044E" w:rsidRDefault="0062044E" w:rsidP="0062044E">
      <w:pPr>
        <w:pStyle w:val="Default"/>
        <w:spacing w:line="276" w:lineRule="auto"/>
        <w:ind w:firstLine="289"/>
        <w:jc w:val="both"/>
        <w:rPr>
          <w:bCs/>
          <w:lang w:val="uk-UA"/>
        </w:rPr>
      </w:pPr>
      <w:r w:rsidRPr="0062044E">
        <w:rPr>
          <w:b/>
          <w:bCs/>
          <w:lang w:val="uk-UA"/>
        </w:rPr>
        <w:t>ЗК 8.</w:t>
      </w:r>
      <w:r w:rsidRPr="0062044E">
        <w:rPr>
          <w:bCs/>
          <w:lang w:val="uk-UA"/>
        </w:rPr>
        <w:t xml:space="preserve"> Здатність до колективних дій та організації взаємодії в колективі.</w:t>
      </w:r>
    </w:p>
    <w:p w14:paraId="78961C31" w14:textId="77777777" w:rsidR="0062044E" w:rsidRPr="0062044E" w:rsidRDefault="0062044E" w:rsidP="0062044E">
      <w:pPr>
        <w:jc w:val="center"/>
        <w:rPr>
          <w:b/>
          <w:sz w:val="24"/>
          <w:szCs w:val="24"/>
          <w:lang w:val="uk-UA"/>
        </w:rPr>
      </w:pPr>
      <w:r w:rsidRPr="0062044E">
        <w:rPr>
          <w:b/>
          <w:sz w:val="24"/>
          <w:szCs w:val="24"/>
          <w:lang w:val="uk-UA"/>
        </w:rPr>
        <w:t>Фахові компетентності (ФК)</w:t>
      </w:r>
    </w:p>
    <w:p w14:paraId="31C48E32" w14:textId="77777777" w:rsidR="0062044E" w:rsidRPr="0062044E" w:rsidRDefault="0062044E" w:rsidP="0062044E">
      <w:pPr>
        <w:ind w:firstLine="289"/>
        <w:jc w:val="both"/>
        <w:rPr>
          <w:sz w:val="24"/>
          <w:szCs w:val="24"/>
          <w:lang w:val="uk-UA"/>
        </w:rPr>
      </w:pPr>
      <w:r w:rsidRPr="0062044E">
        <w:rPr>
          <w:b/>
          <w:sz w:val="24"/>
          <w:szCs w:val="24"/>
          <w:lang w:val="uk-UA"/>
        </w:rPr>
        <w:t>ФК 2.</w:t>
      </w:r>
      <w:r w:rsidRPr="0062044E">
        <w:rPr>
          <w:sz w:val="24"/>
          <w:szCs w:val="24"/>
          <w:lang w:val="uk-UA"/>
        </w:rPr>
        <w:t xml:space="preserve">  </w:t>
      </w:r>
      <w:r w:rsidRPr="0062044E">
        <w:rPr>
          <w:b/>
          <w:i/>
          <w:sz w:val="24"/>
          <w:szCs w:val="24"/>
          <w:lang w:val="uk-UA"/>
        </w:rPr>
        <w:t>Предметно-методична</w:t>
      </w:r>
      <w:r w:rsidRPr="0062044E">
        <w:rPr>
          <w:sz w:val="24"/>
          <w:szCs w:val="24"/>
          <w:lang w:val="uk-UA"/>
        </w:rPr>
        <w:t xml:space="preserve"> (вміння ефективно застосовувати методи, прийоми, форми та засоби корекційного навчання і виховання дітей з ТПМ, проводити психолого-педагогічну, корекційно-методичну (логопедичну) роботу з дітьми з особливими освітніми потребами в різних типах спеціальних освітніх закладів.</w:t>
      </w:r>
    </w:p>
    <w:p w14:paraId="5C8FDA85" w14:textId="77777777" w:rsidR="0062044E" w:rsidRPr="0062044E" w:rsidRDefault="0062044E" w:rsidP="0062044E">
      <w:pPr>
        <w:ind w:firstLine="289"/>
        <w:jc w:val="both"/>
        <w:rPr>
          <w:sz w:val="24"/>
          <w:szCs w:val="24"/>
          <w:lang w:val="uk-UA"/>
        </w:rPr>
      </w:pPr>
      <w:r w:rsidRPr="0062044E">
        <w:rPr>
          <w:b/>
          <w:i/>
          <w:sz w:val="24"/>
          <w:szCs w:val="24"/>
          <w:lang w:val="uk-UA"/>
        </w:rPr>
        <w:t>ФК 3. Комунікативно-педагогічна</w:t>
      </w:r>
      <w:r w:rsidRPr="0062044E">
        <w:rPr>
          <w:sz w:val="24"/>
          <w:szCs w:val="24"/>
          <w:lang w:val="uk-UA"/>
        </w:rPr>
        <w:t xml:space="preserve"> (здатність розпізнавати і реагувати на різноманітний склад учнів за етіологією та патогенезом, розробляти індивідуальну траєкторію, налагоджувати  </w:t>
      </w:r>
      <w:proofErr w:type="spellStart"/>
      <w:r w:rsidRPr="0062044E">
        <w:rPr>
          <w:sz w:val="24"/>
          <w:szCs w:val="24"/>
          <w:lang w:val="uk-UA"/>
        </w:rPr>
        <w:t>професійно</w:t>
      </w:r>
      <w:proofErr w:type="spellEnd"/>
      <w:r w:rsidRPr="0062044E">
        <w:rPr>
          <w:sz w:val="24"/>
          <w:szCs w:val="24"/>
          <w:lang w:val="uk-UA"/>
        </w:rPr>
        <w:t>-педагогічну та корекційно-педагогічну взаємодію з дітьми з ТПМ).</w:t>
      </w:r>
    </w:p>
    <w:p w14:paraId="15BF0FAA" w14:textId="77777777" w:rsidR="0062044E" w:rsidRPr="0062044E" w:rsidRDefault="0062044E" w:rsidP="0062044E">
      <w:pPr>
        <w:ind w:firstLine="289"/>
        <w:jc w:val="both"/>
        <w:rPr>
          <w:sz w:val="24"/>
          <w:szCs w:val="24"/>
          <w:lang w:val="uk-UA"/>
        </w:rPr>
      </w:pPr>
      <w:r w:rsidRPr="0062044E">
        <w:rPr>
          <w:b/>
          <w:sz w:val="24"/>
          <w:szCs w:val="24"/>
          <w:lang w:val="uk-UA"/>
        </w:rPr>
        <w:t>ФК 4.</w:t>
      </w:r>
      <w:r w:rsidRPr="0062044E">
        <w:rPr>
          <w:b/>
          <w:i/>
          <w:sz w:val="24"/>
          <w:szCs w:val="24"/>
          <w:lang w:val="uk-UA"/>
        </w:rPr>
        <w:t xml:space="preserve"> Корекційно-</w:t>
      </w:r>
      <w:proofErr w:type="spellStart"/>
      <w:r w:rsidRPr="0062044E">
        <w:rPr>
          <w:b/>
          <w:i/>
          <w:sz w:val="24"/>
          <w:szCs w:val="24"/>
          <w:lang w:val="uk-UA"/>
        </w:rPr>
        <w:t>розвиткова</w:t>
      </w:r>
      <w:proofErr w:type="spellEnd"/>
      <w:r w:rsidRPr="0062044E">
        <w:rPr>
          <w:sz w:val="24"/>
          <w:szCs w:val="24"/>
          <w:lang w:val="uk-UA"/>
        </w:rPr>
        <w:t xml:space="preserve"> (здатність виконувати корекційну освітню роботу з профілактики, подолання вад мовленнєвого розвитку дітей з порушеннями інтелекту, мовлення в освітньому, реабілітаційному процесі незалежно від типу закладу і форми організації освітньої діяльності розвитку дитини).</w:t>
      </w:r>
    </w:p>
    <w:p w14:paraId="5DC89D16" w14:textId="77777777" w:rsidR="0062044E" w:rsidRPr="0062044E" w:rsidRDefault="0062044E" w:rsidP="0062044E">
      <w:pPr>
        <w:ind w:firstLine="289"/>
        <w:jc w:val="both"/>
        <w:rPr>
          <w:sz w:val="24"/>
          <w:szCs w:val="24"/>
          <w:lang w:val="uk-UA"/>
        </w:rPr>
      </w:pPr>
      <w:r w:rsidRPr="0062044E">
        <w:rPr>
          <w:b/>
          <w:sz w:val="24"/>
          <w:szCs w:val="24"/>
          <w:lang w:val="uk-UA"/>
        </w:rPr>
        <w:t xml:space="preserve">ФК 5. </w:t>
      </w:r>
      <w:r w:rsidRPr="0062044E">
        <w:rPr>
          <w:b/>
          <w:i/>
          <w:sz w:val="24"/>
          <w:szCs w:val="24"/>
          <w:lang w:val="uk-UA"/>
        </w:rPr>
        <w:t>Функціонально-поведінкова</w:t>
      </w:r>
      <w:r w:rsidRPr="0062044E">
        <w:rPr>
          <w:i/>
          <w:sz w:val="24"/>
          <w:szCs w:val="24"/>
          <w:lang w:val="uk-UA"/>
        </w:rPr>
        <w:t xml:space="preserve"> </w:t>
      </w:r>
      <w:r w:rsidRPr="0062044E">
        <w:rPr>
          <w:sz w:val="24"/>
          <w:szCs w:val="24"/>
          <w:lang w:val="uk-UA"/>
        </w:rPr>
        <w:t xml:space="preserve">(здатність до виконання </w:t>
      </w:r>
      <w:proofErr w:type="spellStart"/>
      <w:r w:rsidRPr="0062044E">
        <w:rPr>
          <w:sz w:val="24"/>
          <w:szCs w:val="24"/>
          <w:lang w:val="uk-UA"/>
        </w:rPr>
        <w:t>професійно</w:t>
      </w:r>
      <w:proofErr w:type="spellEnd"/>
      <w:r w:rsidRPr="0062044E">
        <w:rPr>
          <w:sz w:val="24"/>
          <w:szCs w:val="24"/>
          <w:lang w:val="uk-UA"/>
        </w:rPr>
        <w:t xml:space="preserve">-функціональних обов’язків вчителя-логопеда в різних типах закладів, підвищення фахової компетентності, уміння дотримуватися норм професійного етикету) </w:t>
      </w:r>
    </w:p>
    <w:p w14:paraId="743F34E6" w14:textId="77777777" w:rsidR="0062044E" w:rsidRPr="0062044E" w:rsidRDefault="0062044E" w:rsidP="0062044E">
      <w:pPr>
        <w:ind w:firstLine="289"/>
        <w:jc w:val="both"/>
        <w:rPr>
          <w:sz w:val="24"/>
          <w:szCs w:val="24"/>
          <w:lang w:val="uk-UA"/>
        </w:rPr>
      </w:pPr>
      <w:r w:rsidRPr="0062044E">
        <w:rPr>
          <w:b/>
          <w:sz w:val="24"/>
          <w:szCs w:val="24"/>
          <w:lang w:val="uk-UA"/>
        </w:rPr>
        <w:t xml:space="preserve">ФК 6. </w:t>
      </w:r>
      <w:proofErr w:type="spellStart"/>
      <w:r w:rsidRPr="0062044E">
        <w:rPr>
          <w:b/>
          <w:i/>
          <w:sz w:val="24"/>
          <w:szCs w:val="24"/>
          <w:lang w:val="uk-UA"/>
        </w:rPr>
        <w:t>Орієнтаційно</w:t>
      </w:r>
      <w:proofErr w:type="spellEnd"/>
      <w:r w:rsidRPr="0062044E">
        <w:rPr>
          <w:b/>
          <w:i/>
          <w:sz w:val="24"/>
          <w:szCs w:val="24"/>
          <w:lang w:val="uk-UA"/>
        </w:rPr>
        <w:t>-прогностична</w:t>
      </w:r>
      <w:r w:rsidRPr="0062044E">
        <w:rPr>
          <w:sz w:val="24"/>
          <w:szCs w:val="24"/>
          <w:lang w:val="uk-UA"/>
        </w:rPr>
        <w:t xml:space="preserve"> (впроваджувати в корекційно-освітній процес </w:t>
      </w:r>
      <w:proofErr w:type="spellStart"/>
      <w:r w:rsidRPr="0062044E">
        <w:rPr>
          <w:sz w:val="24"/>
          <w:szCs w:val="24"/>
          <w:lang w:val="uk-UA"/>
        </w:rPr>
        <w:t>компетентнісний</w:t>
      </w:r>
      <w:proofErr w:type="spellEnd"/>
      <w:r w:rsidRPr="0062044E">
        <w:rPr>
          <w:sz w:val="24"/>
          <w:szCs w:val="24"/>
          <w:lang w:val="uk-UA"/>
        </w:rPr>
        <w:t xml:space="preserve"> та особистісно зорієнтований підходи щодо оцінювання індивідуальних навчальних досягнень дітей з особливими освітніми потребами, в тому числі і порушеннями мовленнєвого розвитку).</w:t>
      </w:r>
    </w:p>
    <w:p w14:paraId="37DD4894" w14:textId="77777777" w:rsidR="0062044E" w:rsidRPr="0062044E" w:rsidRDefault="0062044E" w:rsidP="0062044E">
      <w:pPr>
        <w:ind w:firstLine="289"/>
        <w:jc w:val="both"/>
        <w:rPr>
          <w:b/>
          <w:i/>
          <w:sz w:val="24"/>
          <w:szCs w:val="24"/>
          <w:lang w:val="uk-UA"/>
        </w:rPr>
      </w:pPr>
      <w:r w:rsidRPr="0062044E">
        <w:rPr>
          <w:b/>
          <w:sz w:val="24"/>
          <w:szCs w:val="24"/>
          <w:lang w:val="uk-UA"/>
        </w:rPr>
        <w:t xml:space="preserve">ФК 8. </w:t>
      </w:r>
      <w:r w:rsidRPr="0062044E">
        <w:rPr>
          <w:b/>
          <w:i/>
          <w:sz w:val="24"/>
          <w:szCs w:val="24"/>
          <w:lang w:val="uk-UA"/>
        </w:rPr>
        <w:t xml:space="preserve">Організаційна </w:t>
      </w:r>
      <w:r w:rsidRPr="0062044E">
        <w:rPr>
          <w:sz w:val="24"/>
          <w:szCs w:val="24"/>
          <w:lang w:val="uk-UA"/>
        </w:rPr>
        <w:t>(здатність здійснювати корекційно-</w:t>
      </w:r>
      <w:proofErr w:type="spellStart"/>
      <w:r w:rsidRPr="0062044E">
        <w:rPr>
          <w:sz w:val="24"/>
          <w:szCs w:val="24"/>
          <w:lang w:val="uk-UA"/>
        </w:rPr>
        <w:t>розвитковий</w:t>
      </w:r>
      <w:proofErr w:type="spellEnd"/>
      <w:r w:rsidRPr="0062044E">
        <w:rPr>
          <w:sz w:val="24"/>
          <w:szCs w:val="24"/>
          <w:lang w:val="uk-UA"/>
        </w:rPr>
        <w:t xml:space="preserve"> процес з урахуванням індивідуальних психічних, фізичних, вікових особливостей осіб з порушеннями мовленнєвого розвитку   у закладах дошкільної і загальної середньої освіти з інклюзивним навчанням, спеціальних школах, реабілітаційних установах тощо).</w:t>
      </w:r>
    </w:p>
    <w:p w14:paraId="3F361455" w14:textId="77777777" w:rsidR="0062044E" w:rsidRPr="0062044E" w:rsidRDefault="0062044E" w:rsidP="0062044E">
      <w:pPr>
        <w:ind w:firstLine="289"/>
        <w:jc w:val="both"/>
        <w:rPr>
          <w:sz w:val="24"/>
          <w:szCs w:val="24"/>
          <w:lang w:val="uk-UA"/>
        </w:rPr>
      </w:pPr>
      <w:r w:rsidRPr="0062044E">
        <w:rPr>
          <w:b/>
          <w:sz w:val="24"/>
          <w:szCs w:val="24"/>
          <w:lang w:val="uk-UA"/>
        </w:rPr>
        <w:t xml:space="preserve">ФК 11. </w:t>
      </w:r>
      <w:r w:rsidRPr="0062044E">
        <w:rPr>
          <w:b/>
          <w:i/>
          <w:sz w:val="24"/>
          <w:szCs w:val="24"/>
          <w:lang w:val="uk-UA"/>
        </w:rPr>
        <w:t>Технологічна</w:t>
      </w:r>
      <w:r w:rsidRPr="0062044E">
        <w:rPr>
          <w:sz w:val="24"/>
          <w:szCs w:val="24"/>
          <w:lang w:val="uk-UA"/>
        </w:rPr>
        <w:t xml:space="preserve"> (вміння враховувати та за потреби – впроваджувати у практику роботи закладів спеціальної освіти результати досліджень у галузі корекційної </w:t>
      </w:r>
      <w:proofErr w:type="spellStart"/>
      <w:r w:rsidRPr="0062044E">
        <w:rPr>
          <w:sz w:val="24"/>
          <w:szCs w:val="24"/>
          <w:lang w:val="uk-UA"/>
        </w:rPr>
        <w:t>психопедагогіки</w:t>
      </w:r>
      <w:proofErr w:type="spellEnd"/>
      <w:r w:rsidRPr="0062044E">
        <w:rPr>
          <w:sz w:val="24"/>
          <w:szCs w:val="24"/>
          <w:lang w:val="uk-UA"/>
        </w:rPr>
        <w:t xml:space="preserve"> та логопедії). </w:t>
      </w:r>
    </w:p>
    <w:p w14:paraId="18B6CE0F" w14:textId="77777777" w:rsidR="0062044E" w:rsidRPr="0062044E" w:rsidRDefault="0062044E" w:rsidP="0062044E">
      <w:pPr>
        <w:ind w:firstLine="289"/>
        <w:jc w:val="both"/>
        <w:rPr>
          <w:sz w:val="24"/>
          <w:szCs w:val="24"/>
          <w:lang w:val="uk-UA"/>
        </w:rPr>
      </w:pPr>
      <w:r w:rsidRPr="0062044E">
        <w:rPr>
          <w:b/>
          <w:sz w:val="24"/>
          <w:szCs w:val="24"/>
          <w:lang w:val="uk-UA"/>
        </w:rPr>
        <w:t xml:space="preserve">ФК 12. </w:t>
      </w:r>
      <w:r w:rsidRPr="0062044E">
        <w:rPr>
          <w:b/>
          <w:i/>
          <w:sz w:val="24"/>
          <w:szCs w:val="24"/>
          <w:lang w:val="uk-UA"/>
        </w:rPr>
        <w:t xml:space="preserve">Діагностико-прогностична </w:t>
      </w:r>
      <w:r w:rsidRPr="0062044E">
        <w:rPr>
          <w:sz w:val="24"/>
          <w:szCs w:val="24"/>
          <w:lang w:val="uk-UA"/>
        </w:rPr>
        <w:t>(здатність здійснювати діагностику стану психофізичного розвитку дитини з мовленнєвими порушеннями та передбачати результати корекційно-</w:t>
      </w:r>
      <w:proofErr w:type="spellStart"/>
      <w:r w:rsidRPr="0062044E">
        <w:rPr>
          <w:sz w:val="24"/>
          <w:szCs w:val="24"/>
          <w:lang w:val="uk-UA"/>
        </w:rPr>
        <w:t>розвиткової</w:t>
      </w:r>
      <w:proofErr w:type="spellEnd"/>
      <w:r w:rsidRPr="0062044E">
        <w:rPr>
          <w:sz w:val="24"/>
          <w:szCs w:val="24"/>
          <w:lang w:val="uk-UA"/>
        </w:rPr>
        <w:t xml:space="preserve"> роботи).</w:t>
      </w:r>
    </w:p>
    <w:p w14:paraId="380BCC5F" w14:textId="77777777" w:rsidR="0062044E" w:rsidRPr="0062044E" w:rsidRDefault="0062044E" w:rsidP="0062044E">
      <w:pPr>
        <w:jc w:val="center"/>
        <w:rPr>
          <w:b/>
          <w:sz w:val="24"/>
          <w:szCs w:val="24"/>
          <w:lang w:val="uk-UA"/>
        </w:rPr>
      </w:pPr>
      <w:r w:rsidRPr="0062044E">
        <w:rPr>
          <w:b/>
          <w:sz w:val="24"/>
          <w:szCs w:val="24"/>
          <w:lang w:val="uk-UA"/>
        </w:rPr>
        <w:t>Програмні результати</w:t>
      </w:r>
    </w:p>
    <w:p w14:paraId="37AC37D2" w14:textId="77777777" w:rsidR="0062044E" w:rsidRPr="0062044E" w:rsidRDefault="0062044E" w:rsidP="0062044E">
      <w:pPr>
        <w:autoSpaceDE w:val="0"/>
        <w:autoSpaceDN w:val="0"/>
        <w:adjustRightInd w:val="0"/>
        <w:ind w:firstLine="289"/>
        <w:jc w:val="both"/>
        <w:rPr>
          <w:color w:val="000000"/>
          <w:sz w:val="24"/>
          <w:szCs w:val="24"/>
          <w:lang w:val="uk-UA"/>
        </w:rPr>
      </w:pPr>
      <w:r w:rsidRPr="0062044E">
        <w:rPr>
          <w:b/>
          <w:color w:val="000000"/>
          <w:sz w:val="24"/>
          <w:szCs w:val="24"/>
          <w:lang w:val="uk-UA"/>
        </w:rPr>
        <w:t>ПРН 1.</w:t>
      </w:r>
      <w:r w:rsidRPr="0062044E">
        <w:rPr>
          <w:color w:val="000000"/>
          <w:sz w:val="24"/>
          <w:szCs w:val="24"/>
          <w:lang w:val="uk-UA"/>
        </w:rPr>
        <w:t xml:space="preserve"> Володіє системними, усвідомленими спеціальними знаннями, набутими в процесі навчання та/або професійної діяльності на рівні новітніх досягнень, які є основою для оригінального мислення та інноваційної діяльності, зокрема в контексті дослідницької роботи.</w:t>
      </w:r>
    </w:p>
    <w:p w14:paraId="64E64EED" w14:textId="77777777" w:rsidR="0062044E" w:rsidRPr="0062044E" w:rsidRDefault="0062044E" w:rsidP="0062044E">
      <w:pPr>
        <w:autoSpaceDE w:val="0"/>
        <w:autoSpaceDN w:val="0"/>
        <w:adjustRightInd w:val="0"/>
        <w:ind w:firstLine="289"/>
        <w:jc w:val="both"/>
        <w:rPr>
          <w:color w:val="000000"/>
          <w:sz w:val="24"/>
          <w:szCs w:val="24"/>
          <w:lang w:val="uk-UA"/>
        </w:rPr>
      </w:pPr>
      <w:r w:rsidRPr="0062044E">
        <w:rPr>
          <w:b/>
          <w:color w:val="000000"/>
          <w:sz w:val="24"/>
          <w:szCs w:val="24"/>
          <w:lang w:val="uk-UA"/>
        </w:rPr>
        <w:t>ПРН 5.</w:t>
      </w:r>
      <w:r w:rsidRPr="0062044E">
        <w:rPr>
          <w:color w:val="000000"/>
          <w:sz w:val="24"/>
          <w:szCs w:val="24"/>
          <w:lang w:val="uk-UA"/>
        </w:rPr>
        <w:t xml:space="preserve"> Володіє знаннями спеціально дидактичних та методичних основ корекційної освіти дітей з порушеннями психофізичного  та мовленнєвого розвитку.</w:t>
      </w:r>
    </w:p>
    <w:p w14:paraId="726EB98E" w14:textId="77777777" w:rsidR="0062044E" w:rsidRPr="0062044E" w:rsidRDefault="0062044E" w:rsidP="0062044E">
      <w:pPr>
        <w:autoSpaceDE w:val="0"/>
        <w:autoSpaceDN w:val="0"/>
        <w:adjustRightInd w:val="0"/>
        <w:ind w:firstLine="289"/>
        <w:jc w:val="both"/>
        <w:rPr>
          <w:color w:val="000000"/>
          <w:sz w:val="24"/>
          <w:szCs w:val="24"/>
          <w:lang w:val="uk-UA"/>
        </w:rPr>
      </w:pPr>
      <w:r w:rsidRPr="0062044E">
        <w:rPr>
          <w:b/>
          <w:color w:val="000000"/>
          <w:sz w:val="24"/>
          <w:szCs w:val="24"/>
          <w:lang w:val="uk-UA"/>
        </w:rPr>
        <w:t>ПРН 6</w:t>
      </w:r>
      <w:r w:rsidRPr="0062044E">
        <w:rPr>
          <w:color w:val="000000"/>
          <w:sz w:val="24"/>
          <w:szCs w:val="24"/>
          <w:lang w:val="uk-UA"/>
        </w:rPr>
        <w:t>. Володіє методиками корекційно-</w:t>
      </w:r>
      <w:proofErr w:type="spellStart"/>
      <w:r w:rsidRPr="0062044E">
        <w:rPr>
          <w:color w:val="000000"/>
          <w:sz w:val="24"/>
          <w:szCs w:val="24"/>
          <w:lang w:val="uk-UA"/>
        </w:rPr>
        <w:t>розвиткової</w:t>
      </w:r>
      <w:proofErr w:type="spellEnd"/>
      <w:r w:rsidRPr="0062044E">
        <w:rPr>
          <w:color w:val="000000"/>
          <w:sz w:val="24"/>
          <w:szCs w:val="24"/>
          <w:lang w:val="uk-UA"/>
        </w:rPr>
        <w:t xml:space="preserve"> роботи з особами з порушеннями психофізичного розвитку і мовлення; здійснює її інформаційне, дидактичне, кадрове, фінансове та ін. види забезпечення.</w:t>
      </w:r>
    </w:p>
    <w:p w14:paraId="1CD1662A" w14:textId="77777777" w:rsidR="0062044E" w:rsidRPr="0062044E" w:rsidRDefault="0062044E" w:rsidP="0062044E">
      <w:pPr>
        <w:autoSpaceDE w:val="0"/>
        <w:autoSpaceDN w:val="0"/>
        <w:adjustRightInd w:val="0"/>
        <w:ind w:firstLine="289"/>
        <w:jc w:val="both"/>
        <w:rPr>
          <w:color w:val="000000"/>
          <w:sz w:val="24"/>
          <w:szCs w:val="24"/>
          <w:lang w:val="uk-UA"/>
        </w:rPr>
      </w:pPr>
      <w:r w:rsidRPr="0062044E">
        <w:rPr>
          <w:b/>
          <w:color w:val="000000"/>
          <w:sz w:val="24"/>
          <w:szCs w:val="24"/>
          <w:lang w:val="uk-UA"/>
        </w:rPr>
        <w:t>ПРН 7.</w:t>
      </w:r>
      <w:r w:rsidRPr="0062044E">
        <w:rPr>
          <w:color w:val="000000"/>
          <w:sz w:val="24"/>
          <w:szCs w:val="24"/>
          <w:lang w:val="uk-UA"/>
        </w:rPr>
        <w:t xml:space="preserve"> Володіє прийомами збору, зберігання, систематизації, узагальнення, використання та поширення інформації. </w:t>
      </w:r>
    </w:p>
    <w:p w14:paraId="28490A30" w14:textId="77777777" w:rsidR="0062044E" w:rsidRPr="0062044E" w:rsidRDefault="0062044E" w:rsidP="0062044E">
      <w:pPr>
        <w:autoSpaceDE w:val="0"/>
        <w:autoSpaceDN w:val="0"/>
        <w:adjustRightInd w:val="0"/>
        <w:ind w:firstLine="289"/>
        <w:jc w:val="both"/>
        <w:rPr>
          <w:color w:val="000000"/>
          <w:sz w:val="24"/>
          <w:szCs w:val="24"/>
          <w:lang w:val="uk-UA"/>
        </w:rPr>
      </w:pPr>
      <w:r w:rsidRPr="0062044E">
        <w:rPr>
          <w:b/>
          <w:color w:val="000000"/>
          <w:sz w:val="24"/>
          <w:szCs w:val="24"/>
          <w:lang w:val="uk-UA"/>
        </w:rPr>
        <w:t>ПРН 8.</w:t>
      </w:r>
      <w:r w:rsidRPr="0062044E">
        <w:rPr>
          <w:color w:val="000000"/>
          <w:sz w:val="24"/>
          <w:szCs w:val="24"/>
          <w:lang w:val="uk-UA"/>
        </w:rPr>
        <w:t xml:space="preserve"> Вміє планувати та прогнозувати результати власної корекційно-освітньої діяльності.</w:t>
      </w:r>
    </w:p>
    <w:p w14:paraId="15189E5E" w14:textId="77777777" w:rsidR="0062044E" w:rsidRPr="0062044E" w:rsidRDefault="0062044E" w:rsidP="0062044E">
      <w:pPr>
        <w:autoSpaceDE w:val="0"/>
        <w:autoSpaceDN w:val="0"/>
        <w:adjustRightInd w:val="0"/>
        <w:ind w:firstLine="289"/>
        <w:jc w:val="both"/>
        <w:rPr>
          <w:color w:val="000000"/>
          <w:sz w:val="24"/>
          <w:szCs w:val="24"/>
          <w:lang w:val="uk-UA"/>
        </w:rPr>
      </w:pPr>
      <w:r w:rsidRPr="0062044E">
        <w:rPr>
          <w:b/>
          <w:color w:val="000000"/>
          <w:sz w:val="24"/>
          <w:szCs w:val="24"/>
          <w:lang w:val="uk-UA"/>
        </w:rPr>
        <w:lastRenderedPageBreak/>
        <w:t>ПРН 11.</w:t>
      </w:r>
      <w:r w:rsidRPr="0062044E">
        <w:rPr>
          <w:color w:val="000000"/>
          <w:sz w:val="24"/>
          <w:szCs w:val="24"/>
          <w:lang w:val="uk-UA"/>
        </w:rPr>
        <w:t xml:space="preserve"> Здатний до розв’язання складних фахових завдань і проблем, що потребують оновлення, інтеграції, критичного переосмислення здобутих знань; довіряє собі в умовах часткової та повної невизначеності.</w:t>
      </w:r>
    </w:p>
    <w:p w14:paraId="054B080A" w14:textId="714CBD83" w:rsidR="00613B74" w:rsidRPr="0062044E" w:rsidRDefault="00613B74" w:rsidP="00613B74">
      <w:pPr>
        <w:ind w:left="360"/>
        <w:rPr>
          <w:b/>
          <w:sz w:val="24"/>
          <w:szCs w:val="24"/>
          <w:lang w:val="uk-UA"/>
        </w:rPr>
      </w:pPr>
      <w:r w:rsidRPr="0062044E">
        <w:rPr>
          <w:b/>
          <w:sz w:val="24"/>
          <w:szCs w:val="24"/>
          <w:lang w:val="uk-UA"/>
        </w:rPr>
        <w:t>5. Обсяг курсу</w:t>
      </w:r>
    </w:p>
    <w:p w14:paraId="280F43D3" w14:textId="77777777" w:rsidR="00613B74" w:rsidRPr="0062044E" w:rsidRDefault="00613B74" w:rsidP="00613B74">
      <w:pPr>
        <w:ind w:left="360"/>
        <w:rPr>
          <w:b/>
          <w:sz w:val="24"/>
          <w:szCs w:val="24"/>
          <w:lang w:val="uk-UA"/>
        </w:rPr>
      </w:pPr>
    </w:p>
    <w:p w14:paraId="2A802274" w14:textId="2C63B7F9" w:rsidR="00613B74" w:rsidRPr="0062044E" w:rsidRDefault="00395AFC" w:rsidP="00613B74">
      <w:pPr>
        <w:ind w:left="360"/>
        <w:rPr>
          <w:b/>
          <w:sz w:val="24"/>
          <w:szCs w:val="24"/>
          <w:lang w:val="uk-UA"/>
        </w:rPr>
      </w:pPr>
      <w:r w:rsidRPr="0062044E">
        <w:rPr>
          <w:b/>
          <w:sz w:val="24"/>
          <w:szCs w:val="24"/>
          <w:lang w:val="uk-UA"/>
        </w:rPr>
        <w:t>2</w:t>
      </w:r>
      <w:r w:rsidR="00613B74" w:rsidRPr="0062044E">
        <w:rPr>
          <w:b/>
          <w:sz w:val="24"/>
          <w:szCs w:val="24"/>
          <w:lang w:val="uk-UA"/>
        </w:rPr>
        <w:t xml:space="preserve">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1849"/>
        <w:gridCol w:w="2857"/>
        <w:gridCol w:w="2928"/>
        <w:gridCol w:w="3143"/>
      </w:tblGrid>
      <w:tr w:rsidR="00613B74" w:rsidRPr="00DC6B5D" w14:paraId="6BD9FD1D" w14:textId="77777777" w:rsidTr="00613B74">
        <w:tc>
          <w:tcPr>
            <w:tcW w:w="2351" w:type="dxa"/>
          </w:tcPr>
          <w:p w14:paraId="10B6862C" w14:textId="77777777" w:rsidR="00613B74" w:rsidRPr="00DC6B5D" w:rsidRDefault="00613B74" w:rsidP="009E5018">
            <w:pPr>
              <w:pStyle w:val="a3"/>
              <w:spacing w:after="0"/>
              <w:ind w:left="0"/>
              <w:rPr>
                <w:rFonts w:ascii="Times New Roman" w:hAnsi="Times New Roman"/>
                <w:b/>
                <w:sz w:val="24"/>
                <w:szCs w:val="24"/>
                <w:lang w:val="uk-UA"/>
              </w:rPr>
            </w:pPr>
            <w:r w:rsidRPr="00DC6B5D">
              <w:rPr>
                <w:rFonts w:ascii="Times New Roman" w:hAnsi="Times New Roman"/>
                <w:b/>
                <w:sz w:val="24"/>
                <w:szCs w:val="24"/>
                <w:lang w:val="uk-UA"/>
              </w:rPr>
              <w:t>Кількість кредитів/годин</w:t>
            </w:r>
          </w:p>
        </w:tc>
        <w:tc>
          <w:tcPr>
            <w:tcW w:w="1279" w:type="dxa"/>
          </w:tcPr>
          <w:p w14:paraId="45460B25" w14:textId="77777777" w:rsidR="00613B74" w:rsidRPr="00DC6B5D" w:rsidRDefault="00613B74" w:rsidP="009E5018">
            <w:pPr>
              <w:pStyle w:val="a3"/>
              <w:spacing w:after="0"/>
              <w:ind w:left="0"/>
              <w:rPr>
                <w:rFonts w:ascii="Times New Roman" w:hAnsi="Times New Roman"/>
                <w:b/>
                <w:sz w:val="24"/>
                <w:szCs w:val="24"/>
                <w:lang w:val="uk-UA"/>
              </w:rPr>
            </w:pPr>
            <w:r w:rsidRPr="00DC6B5D">
              <w:rPr>
                <w:rFonts w:ascii="Times New Roman" w:hAnsi="Times New Roman"/>
                <w:b/>
                <w:sz w:val="24"/>
                <w:szCs w:val="24"/>
                <w:lang w:val="uk-UA"/>
              </w:rPr>
              <w:t>Лекції (год.)</w:t>
            </w:r>
          </w:p>
        </w:tc>
        <w:tc>
          <w:tcPr>
            <w:tcW w:w="1976" w:type="dxa"/>
          </w:tcPr>
          <w:p w14:paraId="2B265705" w14:textId="77777777" w:rsidR="00613B74" w:rsidRPr="00DC6B5D" w:rsidRDefault="00613B74" w:rsidP="009E5018">
            <w:pPr>
              <w:pStyle w:val="a3"/>
              <w:spacing w:after="0"/>
              <w:ind w:left="0"/>
              <w:rPr>
                <w:rFonts w:ascii="Times New Roman" w:hAnsi="Times New Roman"/>
                <w:b/>
                <w:sz w:val="24"/>
                <w:szCs w:val="24"/>
                <w:lang w:val="uk-UA"/>
              </w:rPr>
            </w:pPr>
            <w:r w:rsidRPr="00DC6B5D">
              <w:rPr>
                <w:rFonts w:ascii="Times New Roman" w:hAnsi="Times New Roman"/>
                <w:b/>
                <w:sz w:val="24"/>
                <w:szCs w:val="24"/>
                <w:lang w:val="uk-UA"/>
              </w:rPr>
              <w:t>Практичні заняття (год.)</w:t>
            </w:r>
          </w:p>
        </w:tc>
        <w:tc>
          <w:tcPr>
            <w:tcW w:w="2025" w:type="dxa"/>
          </w:tcPr>
          <w:p w14:paraId="78E526B7" w14:textId="77777777" w:rsidR="00613B74" w:rsidRPr="00DC6B5D" w:rsidRDefault="00613B74" w:rsidP="009E5018">
            <w:pPr>
              <w:pStyle w:val="a3"/>
              <w:spacing w:after="0"/>
              <w:ind w:left="0"/>
              <w:rPr>
                <w:rFonts w:ascii="Times New Roman" w:hAnsi="Times New Roman"/>
                <w:b/>
                <w:sz w:val="24"/>
                <w:szCs w:val="24"/>
                <w:lang w:val="uk-UA"/>
              </w:rPr>
            </w:pPr>
            <w:r w:rsidRPr="00DC6B5D">
              <w:rPr>
                <w:rFonts w:ascii="Times New Roman" w:hAnsi="Times New Roman"/>
                <w:b/>
                <w:sz w:val="24"/>
                <w:szCs w:val="24"/>
                <w:lang w:val="uk-UA"/>
              </w:rPr>
              <w:t>Самостійна робота (год.)</w:t>
            </w:r>
          </w:p>
        </w:tc>
        <w:tc>
          <w:tcPr>
            <w:tcW w:w="1486" w:type="dxa"/>
          </w:tcPr>
          <w:p w14:paraId="0A0B3AC3" w14:textId="77777777" w:rsidR="00613B74" w:rsidRPr="00DC6B5D" w:rsidRDefault="00613B74" w:rsidP="009E5018">
            <w:pPr>
              <w:pStyle w:val="a3"/>
              <w:spacing w:after="0"/>
              <w:ind w:left="0"/>
              <w:rPr>
                <w:rFonts w:ascii="Times New Roman" w:hAnsi="Times New Roman"/>
                <w:b/>
                <w:sz w:val="24"/>
                <w:szCs w:val="24"/>
                <w:lang w:val="uk-UA"/>
              </w:rPr>
            </w:pPr>
            <w:r w:rsidRPr="00DC6B5D">
              <w:rPr>
                <w:rFonts w:ascii="Times New Roman" w:hAnsi="Times New Roman"/>
                <w:b/>
                <w:sz w:val="24"/>
                <w:szCs w:val="24"/>
                <w:lang w:val="uk-UA"/>
              </w:rPr>
              <w:t>Форма контролю</w:t>
            </w:r>
          </w:p>
        </w:tc>
      </w:tr>
      <w:tr w:rsidR="00613B74" w:rsidRPr="00DC6B5D" w14:paraId="5ACC3A4B" w14:textId="77777777" w:rsidTr="00613B74">
        <w:tc>
          <w:tcPr>
            <w:tcW w:w="2351" w:type="dxa"/>
          </w:tcPr>
          <w:p w14:paraId="24D03D2B" w14:textId="3F00BE01" w:rsidR="00613B74" w:rsidRPr="00DC6B5D" w:rsidRDefault="00613B74" w:rsidP="009E5018">
            <w:pPr>
              <w:pStyle w:val="a3"/>
              <w:spacing w:after="0"/>
              <w:ind w:left="0"/>
              <w:rPr>
                <w:rFonts w:ascii="Times New Roman" w:hAnsi="Times New Roman"/>
                <w:sz w:val="24"/>
                <w:szCs w:val="24"/>
                <w:lang w:val="uk-UA"/>
              </w:rPr>
            </w:pPr>
            <w:r w:rsidRPr="00DC6B5D">
              <w:rPr>
                <w:rFonts w:ascii="Times New Roman" w:hAnsi="Times New Roman"/>
                <w:sz w:val="24"/>
                <w:szCs w:val="24"/>
                <w:lang w:val="uk-UA"/>
              </w:rPr>
              <w:t>3</w:t>
            </w:r>
            <w:r w:rsidR="006C180F" w:rsidRPr="00DC6B5D">
              <w:rPr>
                <w:rFonts w:ascii="Times New Roman" w:hAnsi="Times New Roman"/>
                <w:sz w:val="24"/>
                <w:szCs w:val="24"/>
                <w:lang w:val="uk-UA"/>
              </w:rPr>
              <w:t xml:space="preserve"> </w:t>
            </w:r>
            <w:r w:rsidRPr="00DC6B5D">
              <w:rPr>
                <w:rFonts w:ascii="Times New Roman" w:hAnsi="Times New Roman"/>
                <w:sz w:val="24"/>
                <w:szCs w:val="24"/>
                <w:lang w:val="uk-UA"/>
              </w:rPr>
              <w:t xml:space="preserve">кредити / </w:t>
            </w:r>
            <w:r w:rsidR="006C180F" w:rsidRPr="00DC6B5D">
              <w:rPr>
                <w:rFonts w:ascii="Times New Roman" w:hAnsi="Times New Roman"/>
                <w:sz w:val="24"/>
                <w:szCs w:val="24"/>
                <w:lang w:val="uk-UA"/>
              </w:rPr>
              <w:t>90</w:t>
            </w:r>
            <w:r w:rsidRPr="00DC6B5D">
              <w:rPr>
                <w:rFonts w:ascii="Times New Roman" w:hAnsi="Times New Roman"/>
                <w:sz w:val="24"/>
                <w:szCs w:val="24"/>
                <w:lang w:val="uk-UA"/>
              </w:rPr>
              <w:t xml:space="preserve"> годин</w:t>
            </w:r>
          </w:p>
        </w:tc>
        <w:tc>
          <w:tcPr>
            <w:tcW w:w="1279" w:type="dxa"/>
          </w:tcPr>
          <w:p w14:paraId="63C7695E" w14:textId="4275D0DF" w:rsidR="00613B74" w:rsidRPr="00DC6B5D" w:rsidRDefault="006C180F" w:rsidP="009E5018">
            <w:pPr>
              <w:pStyle w:val="a3"/>
              <w:spacing w:after="0"/>
              <w:ind w:left="0"/>
              <w:jc w:val="center"/>
              <w:rPr>
                <w:rFonts w:ascii="Times New Roman" w:hAnsi="Times New Roman"/>
                <w:sz w:val="24"/>
                <w:szCs w:val="24"/>
                <w:lang w:val="uk-UA"/>
              </w:rPr>
            </w:pPr>
            <w:r w:rsidRPr="00DC6B5D">
              <w:rPr>
                <w:rFonts w:ascii="Times New Roman" w:hAnsi="Times New Roman"/>
                <w:sz w:val="24"/>
                <w:szCs w:val="24"/>
                <w:lang w:val="uk-UA"/>
              </w:rPr>
              <w:t>16</w:t>
            </w:r>
          </w:p>
        </w:tc>
        <w:tc>
          <w:tcPr>
            <w:tcW w:w="1976" w:type="dxa"/>
          </w:tcPr>
          <w:p w14:paraId="742237AD" w14:textId="3485E573" w:rsidR="00613B74" w:rsidRPr="00DC6B5D" w:rsidRDefault="00613B74" w:rsidP="009E5018">
            <w:pPr>
              <w:pStyle w:val="a3"/>
              <w:spacing w:after="0"/>
              <w:ind w:left="0"/>
              <w:jc w:val="center"/>
              <w:rPr>
                <w:rFonts w:ascii="Times New Roman" w:hAnsi="Times New Roman"/>
                <w:sz w:val="24"/>
                <w:szCs w:val="24"/>
                <w:lang w:val="uk-UA"/>
              </w:rPr>
            </w:pPr>
            <w:r w:rsidRPr="00DC6B5D">
              <w:rPr>
                <w:rFonts w:ascii="Times New Roman" w:hAnsi="Times New Roman"/>
                <w:sz w:val="24"/>
                <w:szCs w:val="24"/>
                <w:lang w:val="uk-UA"/>
              </w:rPr>
              <w:t>1</w:t>
            </w:r>
            <w:r w:rsidR="006C180F" w:rsidRPr="00DC6B5D">
              <w:rPr>
                <w:rFonts w:ascii="Times New Roman" w:hAnsi="Times New Roman"/>
                <w:sz w:val="24"/>
                <w:szCs w:val="24"/>
                <w:lang w:val="uk-UA"/>
              </w:rPr>
              <w:t>4</w:t>
            </w:r>
          </w:p>
        </w:tc>
        <w:tc>
          <w:tcPr>
            <w:tcW w:w="2025" w:type="dxa"/>
          </w:tcPr>
          <w:p w14:paraId="5FBEE3B4" w14:textId="501224E7" w:rsidR="00613B74" w:rsidRPr="00DC6B5D" w:rsidRDefault="006C180F" w:rsidP="009E5018">
            <w:pPr>
              <w:pStyle w:val="a3"/>
              <w:spacing w:after="0"/>
              <w:ind w:left="0"/>
              <w:jc w:val="center"/>
              <w:rPr>
                <w:rFonts w:ascii="Times New Roman" w:hAnsi="Times New Roman"/>
                <w:sz w:val="24"/>
                <w:szCs w:val="24"/>
                <w:lang w:val="uk-UA"/>
              </w:rPr>
            </w:pPr>
            <w:r w:rsidRPr="00DC6B5D">
              <w:rPr>
                <w:rFonts w:ascii="Times New Roman" w:hAnsi="Times New Roman"/>
                <w:sz w:val="24"/>
                <w:szCs w:val="24"/>
                <w:lang w:val="uk-UA"/>
              </w:rPr>
              <w:t>60</w:t>
            </w:r>
          </w:p>
        </w:tc>
        <w:tc>
          <w:tcPr>
            <w:tcW w:w="1486" w:type="dxa"/>
          </w:tcPr>
          <w:p w14:paraId="393253F9" w14:textId="5EE4C0EF" w:rsidR="00613B74" w:rsidRPr="00DC6B5D" w:rsidRDefault="006C180F" w:rsidP="009E5018">
            <w:pPr>
              <w:pStyle w:val="a3"/>
              <w:spacing w:after="0"/>
              <w:ind w:left="0"/>
              <w:jc w:val="center"/>
              <w:rPr>
                <w:rFonts w:ascii="Times New Roman" w:hAnsi="Times New Roman"/>
                <w:sz w:val="24"/>
                <w:szCs w:val="24"/>
                <w:lang w:val="uk-UA"/>
              </w:rPr>
            </w:pPr>
            <w:r w:rsidRPr="00DC6B5D">
              <w:rPr>
                <w:rFonts w:ascii="Times New Roman" w:hAnsi="Times New Roman"/>
                <w:sz w:val="24"/>
                <w:szCs w:val="24"/>
                <w:lang w:val="uk-UA"/>
              </w:rPr>
              <w:t xml:space="preserve">Диференційований </w:t>
            </w:r>
            <w:r w:rsidR="00613B74" w:rsidRPr="00DC6B5D">
              <w:rPr>
                <w:rFonts w:ascii="Times New Roman" w:hAnsi="Times New Roman"/>
                <w:sz w:val="24"/>
                <w:szCs w:val="24"/>
                <w:lang w:val="uk-UA"/>
              </w:rPr>
              <w:t>залік</w:t>
            </w:r>
          </w:p>
        </w:tc>
      </w:tr>
    </w:tbl>
    <w:p w14:paraId="55EF976D" w14:textId="77777777" w:rsidR="00116EFA" w:rsidRDefault="00116EFA" w:rsidP="00613B74">
      <w:pPr>
        <w:ind w:left="360"/>
        <w:rPr>
          <w:b/>
          <w:sz w:val="24"/>
          <w:szCs w:val="24"/>
          <w:lang w:val="uk-UA"/>
        </w:rPr>
      </w:pPr>
    </w:p>
    <w:p w14:paraId="5A1F96CE" w14:textId="4EC0CFC5" w:rsidR="00613B74" w:rsidRPr="00DC6B5D" w:rsidRDefault="00613B74" w:rsidP="00613B74">
      <w:pPr>
        <w:ind w:left="360"/>
        <w:rPr>
          <w:b/>
          <w:sz w:val="24"/>
          <w:szCs w:val="24"/>
          <w:lang w:val="uk-UA"/>
        </w:rPr>
      </w:pPr>
      <w:r w:rsidRPr="00DC6B5D">
        <w:rPr>
          <w:b/>
          <w:sz w:val="24"/>
          <w:szCs w:val="24"/>
          <w:lang w:val="uk-UA"/>
        </w:rPr>
        <w:t>6. Технічне й програмне забезпечення/обладнання</w:t>
      </w:r>
    </w:p>
    <w:p w14:paraId="08E94644" w14:textId="0D687A52" w:rsidR="00613B74" w:rsidRPr="00DC6B5D" w:rsidRDefault="00613B74" w:rsidP="00613B74">
      <w:pPr>
        <w:pStyle w:val="a3"/>
        <w:spacing w:after="0"/>
        <w:rPr>
          <w:rFonts w:ascii="Times New Roman" w:hAnsi="Times New Roman"/>
          <w:sz w:val="24"/>
          <w:szCs w:val="24"/>
          <w:lang w:val="uk-UA"/>
        </w:rPr>
      </w:pPr>
      <w:proofErr w:type="spellStart"/>
      <w:r w:rsidRPr="00DC6B5D">
        <w:rPr>
          <w:rFonts w:ascii="Times New Roman" w:hAnsi="Times New Roman"/>
          <w:sz w:val="24"/>
          <w:szCs w:val="24"/>
          <w:lang w:val="uk-UA"/>
        </w:rPr>
        <w:t>Інклюзивно</w:t>
      </w:r>
      <w:proofErr w:type="spellEnd"/>
      <w:r w:rsidRPr="00DC6B5D">
        <w:rPr>
          <w:rFonts w:ascii="Times New Roman" w:hAnsi="Times New Roman"/>
          <w:sz w:val="24"/>
          <w:szCs w:val="24"/>
          <w:lang w:val="uk-UA"/>
        </w:rPr>
        <w:t xml:space="preserve">-ресурсний центр – </w:t>
      </w:r>
      <w:proofErr w:type="spellStart"/>
      <w:r w:rsidRPr="00DC6B5D">
        <w:rPr>
          <w:rFonts w:ascii="Times New Roman" w:hAnsi="Times New Roman"/>
          <w:sz w:val="24"/>
          <w:szCs w:val="24"/>
          <w:lang w:val="uk-UA"/>
        </w:rPr>
        <w:t>ауд</w:t>
      </w:r>
      <w:proofErr w:type="spellEnd"/>
      <w:r w:rsidRPr="00DC6B5D">
        <w:rPr>
          <w:rFonts w:ascii="Times New Roman" w:hAnsi="Times New Roman"/>
          <w:sz w:val="24"/>
          <w:szCs w:val="24"/>
          <w:lang w:val="uk-UA"/>
        </w:rPr>
        <w:t>. 213</w:t>
      </w:r>
      <w:r w:rsidR="006C180F" w:rsidRPr="00DC6B5D">
        <w:rPr>
          <w:rFonts w:ascii="Times New Roman" w:hAnsi="Times New Roman"/>
          <w:sz w:val="24"/>
          <w:szCs w:val="24"/>
          <w:lang w:val="uk-UA"/>
        </w:rPr>
        <w:t>, 723.</w:t>
      </w:r>
    </w:p>
    <w:p w14:paraId="7839419E" w14:textId="77777777" w:rsidR="00613B74" w:rsidRPr="00DC6B5D" w:rsidRDefault="00613B74" w:rsidP="00613B74">
      <w:pPr>
        <w:pStyle w:val="a3"/>
        <w:spacing w:after="0"/>
        <w:rPr>
          <w:rFonts w:ascii="Times New Roman" w:hAnsi="Times New Roman"/>
          <w:sz w:val="24"/>
          <w:szCs w:val="24"/>
          <w:lang w:val="uk-UA"/>
        </w:rPr>
      </w:pPr>
      <w:r w:rsidRPr="00DC6B5D">
        <w:rPr>
          <w:rFonts w:ascii="Times New Roman" w:hAnsi="Times New Roman"/>
          <w:sz w:val="24"/>
          <w:szCs w:val="24"/>
          <w:lang w:val="uk-UA"/>
        </w:rPr>
        <w:t xml:space="preserve">Матеріали, викладені на </w:t>
      </w:r>
      <w:r w:rsidRPr="00DC6B5D">
        <w:rPr>
          <w:rFonts w:ascii="Times New Roman" w:hAnsi="Times New Roman"/>
          <w:sz w:val="24"/>
          <w:szCs w:val="24"/>
          <w:lang w:val="en-US"/>
        </w:rPr>
        <w:t>KSU</w:t>
      </w:r>
      <w:r w:rsidRPr="00DC6B5D">
        <w:rPr>
          <w:rFonts w:ascii="Times New Roman" w:hAnsi="Times New Roman"/>
          <w:sz w:val="24"/>
          <w:szCs w:val="24"/>
        </w:rPr>
        <w:t xml:space="preserve"> </w:t>
      </w:r>
      <w:r w:rsidRPr="00DC6B5D">
        <w:rPr>
          <w:rFonts w:ascii="Times New Roman" w:hAnsi="Times New Roman"/>
          <w:sz w:val="24"/>
          <w:szCs w:val="24"/>
          <w:lang w:val="en-US"/>
        </w:rPr>
        <w:t>online</w:t>
      </w:r>
      <w:r w:rsidRPr="00DC6B5D">
        <w:rPr>
          <w:rFonts w:ascii="Times New Roman" w:hAnsi="Times New Roman"/>
          <w:sz w:val="24"/>
          <w:szCs w:val="24"/>
          <w:lang w:val="uk-UA"/>
        </w:rPr>
        <w:t xml:space="preserve"> для організації змішаного навчання</w:t>
      </w:r>
      <w:r w:rsidRPr="00DC6B5D">
        <w:rPr>
          <w:rFonts w:ascii="Times New Roman" w:hAnsi="Times New Roman"/>
          <w:b/>
          <w:sz w:val="24"/>
          <w:szCs w:val="24"/>
          <w:lang w:val="uk-UA"/>
        </w:rPr>
        <w:t xml:space="preserve">. </w:t>
      </w:r>
      <w:r w:rsidRPr="00DC6B5D">
        <w:rPr>
          <w:rFonts w:ascii="Times New Roman" w:hAnsi="Times New Roman"/>
          <w:sz w:val="24"/>
          <w:szCs w:val="24"/>
          <w:lang w:val="uk-UA"/>
        </w:rPr>
        <w:t>Детальніше:</w:t>
      </w:r>
    </w:p>
    <w:p w14:paraId="395D6599" w14:textId="07B8F8FA" w:rsidR="00613B74" w:rsidRPr="00BD6FF0" w:rsidRDefault="00BD6FF0" w:rsidP="00613B74">
      <w:pPr>
        <w:pStyle w:val="a3"/>
        <w:spacing w:after="0"/>
        <w:rPr>
          <w:rFonts w:ascii="Times New Roman" w:hAnsi="Times New Roman"/>
          <w:sz w:val="24"/>
          <w:szCs w:val="24"/>
          <w:lang w:val="uk-UA"/>
        </w:rPr>
      </w:pPr>
      <w:hyperlink r:id="rId7" w:history="1">
        <w:r w:rsidRPr="00BD6FF0">
          <w:rPr>
            <w:rStyle w:val="a7"/>
            <w:rFonts w:ascii="Times New Roman" w:hAnsi="Times New Roman"/>
            <w:color w:val="auto"/>
            <w:sz w:val="24"/>
            <w:szCs w:val="24"/>
            <w:lang w:val="uk-UA"/>
          </w:rPr>
          <w:t>http://ksuonline.kspu.edu/course/view.php?id=3928</w:t>
        </w:r>
      </w:hyperlink>
    </w:p>
    <w:p w14:paraId="3E6D403A" w14:textId="77777777" w:rsidR="00BD6FF0" w:rsidRPr="00DC6B5D" w:rsidRDefault="00BD6FF0" w:rsidP="00613B74">
      <w:pPr>
        <w:pStyle w:val="a3"/>
        <w:spacing w:after="0"/>
        <w:rPr>
          <w:rFonts w:ascii="Times New Roman" w:hAnsi="Times New Roman"/>
          <w:sz w:val="24"/>
          <w:szCs w:val="24"/>
          <w:lang w:val="uk-UA"/>
        </w:rPr>
      </w:pPr>
    </w:p>
    <w:p w14:paraId="4F0F5F79" w14:textId="5849706A" w:rsidR="00613B74" w:rsidRPr="00DC6B5D" w:rsidRDefault="00D811DA" w:rsidP="00D811DA">
      <w:pPr>
        <w:ind w:left="360"/>
        <w:rPr>
          <w:b/>
          <w:sz w:val="24"/>
          <w:szCs w:val="24"/>
          <w:lang w:val="uk-UA"/>
        </w:rPr>
      </w:pPr>
      <w:r w:rsidRPr="00DC6B5D">
        <w:rPr>
          <w:b/>
          <w:sz w:val="24"/>
          <w:szCs w:val="24"/>
          <w:lang w:val="uk-UA"/>
        </w:rPr>
        <w:t xml:space="preserve">7. </w:t>
      </w:r>
      <w:r w:rsidR="00613B74" w:rsidRPr="00DC6B5D">
        <w:rPr>
          <w:b/>
          <w:sz w:val="24"/>
          <w:szCs w:val="24"/>
          <w:lang w:val="uk-UA"/>
        </w:rPr>
        <w:t>Політика курсу</w:t>
      </w:r>
    </w:p>
    <w:p w14:paraId="1BCE7AFA" w14:textId="77777777" w:rsidR="00613B74" w:rsidRPr="00DC6B5D" w:rsidRDefault="00613B74" w:rsidP="00613B74">
      <w:pPr>
        <w:pStyle w:val="a3"/>
        <w:spacing w:after="0"/>
        <w:ind w:left="0" w:firstLine="567"/>
        <w:jc w:val="both"/>
        <w:rPr>
          <w:rFonts w:ascii="Times New Roman" w:hAnsi="Times New Roman"/>
          <w:sz w:val="24"/>
          <w:szCs w:val="24"/>
          <w:lang w:val="uk-UA"/>
        </w:rPr>
      </w:pPr>
      <w:r w:rsidRPr="00DC6B5D">
        <w:rPr>
          <w:rFonts w:ascii="Times New Roman" w:hAnsi="Times New Roman"/>
          <w:sz w:val="24"/>
          <w:szCs w:val="24"/>
          <w:lang w:val="uk-UA"/>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5B509060" w14:textId="77777777" w:rsidR="00613B74" w:rsidRPr="00DC6B5D" w:rsidRDefault="00613B74" w:rsidP="00613B74">
      <w:pPr>
        <w:pStyle w:val="a3"/>
        <w:spacing w:after="0"/>
        <w:ind w:left="0" w:firstLine="567"/>
        <w:jc w:val="both"/>
        <w:rPr>
          <w:rFonts w:ascii="Times New Roman" w:hAnsi="Times New Roman"/>
          <w:sz w:val="24"/>
          <w:szCs w:val="24"/>
          <w:lang w:val="uk-UA"/>
        </w:rPr>
      </w:pPr>
      <w:r w:rsidRPr="00DC6B5D">
        <w:rPr>
          <w:rFonts w:ascii="Times New Roman" w:hAnsi="Times New Roman"/>
          <w:sz w:val="24"/>
          <w:szCs w:val="24"/>
          <w:lang w:val="uk-UA"/>
        </w:rPr>
        <w:t xml:space="preserve">Високо цінується академічна доброчесність. До всіх студентів освітньої програми відбувається абсолютно рівне ставлення. </w:t>
      </w:r>
    </w:p>
    <w:p w14:paraId="3CBF9E9F" w14:textId="77777777" w:rsidR="00613B74" w:rsidRPr="00DC6B5D" w:rsidRDefault="00613B74" w:rsidP="00613B74">
      <w:pPr>
        <w:pStyle w:val="a3"/>
        <w:spacing w:after="0"/>
        <w:rPr>
          <w:rFonts w:ascii="Times New Roman" w:hAnsi="Times New Roman"/>
          <w:sz w:val="24"/>
          <w:szCs w:val="24"/>
          <w:lang w:val="uk-UA"/>
        </w:rPr>
      </w:pPr>
    </w:p>
    <w:p w14:paraId="1E351B3F" w14:textId="309CFFFC" w:rsidR="00613B74" w:rsidRPr="00DC6B5D" w:rsidRDefault="00D811DA" w:rsidP="00D811DA">
      <w:pPr>
        <w:ind w:left="360"/>
        <w:rPr>
          <w:b/>
          <w:bCs/>
          <w:sz w:val="24"/>
          <w:szCs w:val="24"/>
          <w:lang w:val="uk-UA"/>
        </w:rPr>
      </w:pPr>
      <w:r w:rsidRPr="00DC6B5D">
        <w:rPr>
          <w:b/>
          <w:bCs/>
          <w:sz w:val="24"/>
          <w:szCs w:val="24"/>
          <w:lang w:val="uk-UA"/>
        </w:rPr>
        <w:t xml:space="preserve">8. </w:t>
      </w:r>
      <w:r w:rsidR="00613B74" w:rsidRPr="00DC6B5D">
        <w:rPr>
          <w:b/>
          <w:bCs/>
          <w:sz w:val="24"/>
          <w:szCs w:val="24"/>
          <w:lang w:val="uk-UA"/>
        </w:rPr>
        <w:t>Схема курсу</w:t>
      </w:r>
    </w:p>
    <w:p w14:paraId="23AA7EAF" w14:textId="15B12E73" w:rsidR="00613B74" w:rsidRPr="00DC6B5D" w:rsidRDefault="00613B74" w:rsidP="00D811DA">
      <w:pPr>
        <w:ind w:left="360"/>
        <w:rPr>
          <w:bCs/>
          <w:sz w:val="24"/>
          <w:szCs w:val="24"/>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1"/>
        <w:gridCol w:w="5168"/>
        <w:gridCol w:w="1701"/>
        <w:gridCol w:w="1418"/>
        <w:gridCol w:w="2890"/>
        <w:gridCol w:w="1456"/>
      </w:tblGrid>
      <w:tr w:rsidR="00886C12" w:rsidRPr="00DC6B5D" w14:paraId="1B0052A1" w14:textId="77777777" w:rsidTr="00DC6B5D">
        <w:tc>
          <w:tcPr>
            <w:tcW w:w="2061" w:type="dxa"/>
          </w:tcPr>
          <w:p w14:paraId="5ECAD058" w14:textId="77777777" w:rsidR="00613B74" w:rsidRPr="00DC6B5D" w:rsidRDefault="00613B74" w:rsidP="00886C12">
            <w:pPr>
              <w:contextualSpacing/>
              <w:jc w:val="center"/>
              <w:rPr>
                <w:bCs/>
                <w:sz w:val="24"/>
                <w:szCs w:val="24"/>
                <w:lang w:val="uk-UA"/>
              </w:rPr>
            </w:pPr>
            <w:r w:rsidRPr="00DC6B5D">
              <w:rPr>
                <w:bCs/>
                <w:sz w:val="24"/>
                <w:szCs w:val="24"/>
                <w:lang w:val="uk-UA"/>
              </w:rPr>
              <w:t>Тиждень, дата, години</w:t>
            </w:r>
          </w:p>
          <w:p w14:paraId="25A7B8D4" w14:textId="77777777" w:rsidR="00613B74" w:rsidRPr="00DC6B5D" w:rsidRDefault="00613B74" w:rsidP="00886C12">
            <w:pPr>
              <w:contextualSpacing/>
              <w:jc w:val="center"/>
              <w:rPr>
                <w:bCs/>
                <w:sz w:val="24"/>
                <w:szCs w:val="24"/>
                <w:lang w:val="uk-UA"/>
              </w:rPr>
            </w:pPr>
            <w:r w:rsidRPr="00DC6B5D">
              <w:rPr>
                <w:bCs/>
                <w:sz w:val="24"/>
                <w:szCs w:val="24"/>
                <w:lang w:val="uk-UA"/>
              </w:rPr>
              <w:t>(вказується відповідно до розкладу навчальних занять)</w:t>
            </w:r>
          </w:p>
        </w:tc>
        <w:tc>
          <w:tcPr>
            <w:tcW w:w="5168" w:type="dxa"/>
          </w:tcPr>
          <w:p w14:paraId="2E6A7655" w14:textId="77777777" w:rsidR="00613B74" w:rsidRPr="00DC6B5D" w:rsidRDefault="00613B74" w:rsidP="00886C12">
            <w:pPr>
              <w:contextualSpacing/>
              <w:jc w:val="center"/>
              <w:rPr>
                <w:bCs/>
                <w:sz w:val="24"/>
                <w:szCs w:val="24"/>
                <w:lang w:val="uk-UA"/>
              </w:rPr>
            </w:pPr>
            <w:r w:rsidRPr="00DC6B5D">
              <w:rPr>
                <w:bCs/>
                <w:sz w:val="24"/>
                <w:szCs w:val="24"/>
                <w:lang w:val="uk-UA"/>
              </w:rPr>
              <w:t xml:space="preserve">Тема, план </w:t>
            </w:r>
          </w:p>
        </w:tc>
        <w:tc>
          <w:tcPr>
            <w:tcW w:w="1701" w:type="dxa"/>
          </w:tcPr>
          <w:p w14:paraId="454A6223" w14:textId="77777777" w:rsidR="00613B74" w:rsidRPr="00DC6B5D" w:rsidRDefault="00613B74" w:rsidP="00886C12">
            <w:pPr>
              <w:contextualSpacing/>
              <w:jc w:val="center"/>
              <w:rPr>
                <w:bCs/>
                <w:sz w:val="24"/>
                <w:szCs w:val="24"/>
                <w:lang w:val="uk-UA"/>
              </w:rPr>
            </w:pPr>
            <w:r w:rsidRPr="00DC6B5D">
              <w:rPr>
                <w:bCs/>
                <w:sz w:val="24"/>
                <w:szCs w:val="24"/>
                <w:lang w:val="uk-UA"/>
              </w:rPr>
              <w:t xml:space="preserve">Форма навчального заняття, </w:t>
            </w:r>
          </w:p>
          <w:p w14:paraId="51A3A896" w14:textId="77777777" w:rsidR="00613B74" w:rsidRPr="00DC6B5D" w:rsidRDefault="00613B74" w:rsidP="00886C12">
            <w:pPr>
              <w:contextualSpacing/>
              <w:jc w:val="center"/>
              <w:rPr>
                <w:bCs/>
                <w:sz w:val="24"/>
                <w:szCs w:val="24"/>
                <w:lang w:val="uk-UA"/>
              </w:rPr>
            </w:pPr>
            <w:r w:rsidRPr="00DC6B5D">
              <w:rPr>
                <w:bCs/>
                <w:sz w:val="24"/>
                <w:szCs w:val="24"/>
                <w:lang w:val="uk-UA"/>
              </w:rPr>
              <w:t>кількість годин (аудиторної та самостійної роботи)</w:t>
            </w:r>
          </w:p>
        </w:tc>
        <w:tc>
          <w:tcPr>
            <w:tcW w:w="1418" w:type="dxa"/>
          </w:tcPr>
          <w:p w14:paraId="0E877476" w14:textId="0CCC971B" w:rsidR="00613B74" w:rsidRPr="00DC6B5D" w:rsidRDefault="00613B74" w:rsidP="00886C12">
            <w:pPr>
              <w:contextualSpacing/>
              <w:jc w:val="center"/>
              <w:rPr>
                <w:bCs/>
                <w:sz w:val="24"/>
                <w:szCs w:val="24"/>
                <w:lang w:val="uk-UA"/>
              </w:rPr>
            </w:pPr>
            <w:r w:rsidRPr="00DC6B5D">
              <w:rPr>
                <w:bCs/>
                <w:sz w:val="24"/>
                <w:szCs w:val="24"/>
                <w:lang w:val="uk-UA"/>
              </w:rPr>
              <w:t xml:space="preserve">Список </w:t>
            </w:r>
            <w:proofErr w:type="spellStart"/>
            <w:r w:rsidRPr="00DC6B5D">
              <w:rPr>
                <w:bCs/>
                <w:sz w:val="24"/>
                <w:szCs w:val="24"/>
                <w:lang w:val="uk-UA"/>
              </w:rPr>
              <w:t>рекомен</w:t>
            </w:r>
            <w:r w:rsidR="00B96D31" w:rsidRPr="00DC6B5D">
              <w:rPr>
                <w:bCs/>
                <w:sz w:val="24"/>
                <w:szCs w:val="24"/>
                <w:lang w:val="uk-UA"/>
              </w:rPr>
              <w:t>-</w:t>
            </w:r>
            <w:r w:rsidRPr="00DC6B5D">
              <w:rPr>
                <w:bCs/>
                <w:sz w:val="24"/>
                <w:szCs w:val="24"/>
                <w:lang w:val="uk-UA"/>
              </w:rPr>
              <w:t>дованих</w:t>
            </w:r>
            <w:proofErr w:type="spellEnd"/>
            <w:r w:rsidRPr="00DC6B5D">
              <w:rPr>
                <w:bCs/>
                <w:sz w:val="24"/>
                <w:szCs w:val="24"/>
                <w:lang w:val="uk-UA"/>
              </w:rPr>
              <w:t xml:space="preserve"> джерел (за </w:t>
            </w:r>
            <w:proofErr w:type="spellStart"/>
            <w:r w:rsidRPr="00DC6B5D">
              <w:rPr>
                <w:bCs/>
                <w:sz w:val="24"/>
                <w:szCs w:val="24"/>
                <w:lang w:val="uk-UA"/>
              </w:rPr>
              <w:t>нумера</w:t>
            </w:r>
            <w:proofErr w:type="spellEnd"/>
            <w:r w:rsidR="00B96D31" w:rsidRPr="00DC6B5D">
              <w:rPr>
                <w:bCs/>
                <w:sz w:val="24"/>
                <w:szCs w:val="24"/>
                <w:lang w:val="uk-UA"/>
              </w:rPr>
              <w:t>-</w:t>
            </w:r>
            <w:r w:rsidRPr="00DC6B5D">
              <w:rPr>
                <w:bCs/>
                <w:sz w:val="24"/>
                <w:szCs w:val="24"/>
                <w:lang w:val="uk-UA"/>
              </w:rPr>
              <w:t>цією розділу 1</w:t>
            </w:r>
            <w:r w:rsidR="00116EFA">
              <w:rPr>
                <w:bCs/>
                <w:sz w:val="24"/>
                <w:szCs w:val="24"/>
                <w:lang w:val="uk-UA"/>
              </w:rPr>
              <w:t>0</w:t>
            </w:r>
            <w:r w:rsidRPr="00DC6B5D">
              <w:rPr>
                <w:bCs/>
                <w:sz w:val="24"/>
                <w:szCs w:val="24"/>
                <w:lang w:val="uk-UA"/>
              </w:rPr>
              <w:t>)</w:t>
            </w:r>
          </w:p>
        </w:tc>
        <w:tc>
          <w:tcPr>
            <w:tcW w:w="2890" w:type="dxa"/>
          </w:tcPr>
          <w:p w14:paraId="7D8B90E8" w14:textId="77777777" w:rsidR="00613B74" w:rsidRPr="00DC6B5D" w:rsidRDefault="00613B74" w:rsidP="00886C12">
            <w:pPr>
              <w:contextualSpacing/>
              <w:jc w:val="center"/>
              <w:rPr>
                <w:bCs/>
                <w:sz w:val="24"/>
                <w:szCs w:val="24"/>
                <w:lang w:val="uk-UA"/>
              </w:rPr>
            </w:pPr>
            <w:r w:rsidRPr="00DC6B5D">
              <w:rPr>
                <w:bCs/>
                <w:sz w:val="24"/>
                <w:szCs w:val="24"/>
                <w:lang w:val="uk-UA"/>
              </w:rPr>
              <w:t>Завдання</w:t>
            </w:r>
          </w:p>
        </w:tc>
        <w:tc>
          <w:tcPr>
            <w:tcW w:w="1456" w:type="dxa"/>
          </w:tcPr>
          <w:p w14:paraId="6E42FD67" w14:textId="493E924B" w:rsidR="00613B74" w:rsidRPr="00DC6B5D" w:rsidRDefault="00613B74" w:rsidP="00886C12">
            <w:pPr>
              <w:contextualSpacing/>
              <w:jc w:val="center"/>
              <w:rPr>
                <w:bCs/>
                <w:sz w:val="24"/>
                <w:szCs w:val="24"/>
                <w:lang w:val="uk-UA"/>
              </w:rPr>
            </w:pPr>
            <w:proofErr w:type="spellStart"/>
            <w:r w:rsidRPr="00DC6B5D">
              <w:rPr>
                <w:bCs/>
                <w:sz w:val="24"/>
                <w:szCs w:val="24"/>
                <w:lang w:val="uk-UA"/>
              </w:rPr>
              <w:t>Максималь</w:t>
            </w:r>
            <w:proofErr w:type="spellEnd"/>
            <w:r w:rsidR="00886C12" w:rsidRPr="00DC6B5D">
              <w:rPr>
                <w:bCs/>
                <w:sz w:val="24"/>
                <w:szCs w:val="24"/>
                <w:lang w:val="uk-UA"/>
              </w:rPr>
              <w:t>-</w:t>
            </w:r>
            <w:r w:rsidRPr="00DC6B5D">
              <w:rPr>
                <w:bCs/>
                <w:sz w:val="24"/>
                <w:szCs w:val="24"/>
                <w:lang w:val="uk-UA"/>
              </w:rPr>
              <w:t>на кількість балів</w:t>
            </w:r>
          </w:p>
        </w:tc>
      </w:tr>
      <w:tr w:rsidR="00F43706" w:rsidRPr="00DC6B5D" w14:paraId="3FE2891A" w14:textId="77777777" w:rsidTr="00E866F8">
        <w:tc>
          <w:tcPr>
            <w:tcW w:w="14694" w:type="dxa"/>
            <w:gridSpan w:val="6"/>
          </w:tcPr>
          <w:p w14:paraId="4911832F" w14:textId="470D5DE6" w:rsidR="00F43706" w:rsidRPr="00116EFA" w:rsidRDefault="00116EFA" w:rsidP="00F43706">
            <w:pPr>
              <w:contextualSpacing/>
              <w:jc w:val="center"/>
              <w:rPr>
                <w:b/>
                <w:sz w:val="24"/>
                <w:szCs w:val="24"/>
                <w:lang w:val="uk-UA"/>
              </w:rPr>
            </w:pPr>
            <w:r w:rsidRPr="00116EFA">
              <w:rPr>
                <w:b/>
                <w:sz w:val="24"/>
                <w:szCs w:val="24"/>
                <w:lang w:val="uk-UA"/>
              </w:rPr>
              <w:t>Змістовий модуль</w:t>
            </w:r>
            <w:r w:rsidR="00F43706" w:rsidRPr="00116EFA">
              <w:rPr>
                <w:b/>
                <w:sz w:val="24"/>
                <w:szCs w:val="24"/>
                <w:lang w:val="uk-UA"/>
              </w:rPr>
              <w:t xml:space="preserve"> 1. Алалія</w:t>
            </w:r>
          </w:p>
        </w:tc>
      </w:tr>
      <w:tr w:rsidR="0034350C" w:rsidRPr="00DC6B5D" w14:paraId="6C287F8E" w14:textId="77777777" w:rsidTr="00DC6B5D">
        <w:tc>
          <w:tcPr>
            <w:tcW w:w="2061" w:type="dxa"/>
          </w:tcPr>
          <w:p w14:paraId="3C55A94F" w14:textId="77777777" w:rsidR="0034350C" w:rsidRPr="00DC6B5D" w:rsidRDefault="0034350C" w:rsidP="0034350C">
            <w:pPr>
              <w:jc w:val="center"/>
              <w:rPr>
                <w:sz w:val="24"/>
                <w:szCs w:val="24"/>
                <w:lang w:val="uk-UA"/>
              </w:rPr>
            </w:pPr>
            <w:r w:rsidRPr="00DC6B5D">
              <w:rPr>
                <w:sz w:val="24"/>
                <w:szCs w:val="24"/>
                <w:lang w:val="uk-UA"/>
              </w:rPr>
              <w:t>Тиждень А</w:t>
            </w:r>
          </w:p>
          <w:p w14:paraId="15C71DFE" w14:textId="090EEEA6" w:rsidR="0034350C" w:rsidRPr="00DC6B5D" w:rsidRDefault="003C3671" w:rsidP="0034350C">
            <w:pPr>
              <w:contextualSpacing/>
              <w:jc w:val="center"/>
              <w:rPr>
                <w:sz w:val="24"/>
                <w:szCs w:val="24"/>
                <w:lang w:val="uk-UA"/>
              </w:rPr>
            </w:pPr>
            <w:r w:rsidRPr="00DC6B5D">
              <w:rPr>
                <w:sz w:val="24"/>
                <w:szCs w:val="24"/>
                <w:lang w:val="uk-UA"/>
              </w:rPr>
              <w:t>10</w:t>
            </w:r>
            <w:r w:rsidR="0034350C" w:rsidRPr="00DC6B5D">
              <w:rPr>
                <w:sz w:val="24"/>
                <w:szCs w:val="24"/>
                <w:lang w:val="uk-UA"/>
              </w:rPr>
              <w:t xml:space="preserve"> академічних годин</w:t>
            </w:r>
          </w:p>
        </w:tc>
        <w:tc>
          <w:tcPr>
            <w:tcW w:w="5168" w:type="dxa"/>
          </w:tcPr>
          <w:p w14:paraId="09069BFF" w14:textId="6C1D7566" w:rsidR="0034350C" w:rsidRPr="00DC6B5D" w:rsidRDefault="0034350C" w:rsidP="0034350C">
            <w:pPr>
              <w:jc w:val="both"/>
              <w:rPr>
                <w:b/>
                <w:sz w:val="24"/>
                <w:szCs w:val="24"/>
                <w:lang w:val="uk-UA"/>
              </w:rPr>
            </w:pPr>
            <w:r w:rsidRPr="00DC6B5D">
              <w:rPr>
                <w:b/>
                <w:sz w:val="24"/>
                <w:szCs w:val="24"/>
                <w:lang w:val="uk-UA"/>
              </w:rPr>
              <w:t xml:space="preserve">Тема </w:t>
            </w:r>
            <w:r w:rsidR="006C180F" w:rsidRPr="00DC6B5D">
              <w:rPr>
                <w:b/>
                <w:sz w:val="24"/>
                <w:szCs w:val="24"/>
                <w:lang w:val="uk-UA"/>
              </w:rPr>
              <w:t>1</w:t>
            </w:r>
            <w:r w:rsidRPr="00DC6B5D">
              <w:rPr>
                <w:b/>
                <w:sz w:val="24"/>
                <w:szCs w:val="24"/>
                <w:lang w:val="uk-UA"/>
              </w:rPr>
              <w:t xml:space="preserve">.1. Алалія. Загальна характеристика </w:t>
            </w:r>
          </w:p>
          <w:p w14:paraId="5D9B3D02" w14:textId="77777777" w:rsidR="0034350C" w:rsidRPr="00DC6B5D" w:rsidRDefault="0034350C" w:rsidP="0034350C">
            <w:pPr>
              <w:jc w:val="both"/>
              <w:rPr>
                <w:sz w:val="24"/>
                <w:szCs w:val="24"/>
                <w:lang w:val="uk-UA"/>
              </w:rPr>
            </w:pPr>
            <w:r w:rsidRPr="00DC6B5D">
              <w:rPr>
                <w:sz w:val="24"/>
                <w:szCs w:val="24"/>
                <w:lang w:val="uk-UA"/>
              </w:rPr>
              <w:t>1. Поняття „алалія”. Історичний аспект дослідження алалії. Поширеність алалії в дитячій популяції.</w:t>
            </w:r>
          </w:p>
          <w:p w14:paraId="01CF4FF6" w14:textId="20A971DF" w:rsidR="0034350C" w:rsidRPr="00DC6B5D" w:rsidRDefault="006C180F" w:rsidP="0034350C">
            <w:pPr>
              <w:jc w:val="both"/>
              <w:rPr>
                <w:sz w:val="24"/>
                <w:szCs w:val="24"/>
                <w:lang w:val="uk-UA"/>
              </w:rPr>
            </w:pPr>
            <w:r w:rsidRPr="00DC6B5D">
              <w:rPr>
                <w:sz w:val="24"/>
                <w:szCs w:val="24"/>
                <w:lang w:val="uk-UA"/>
              </w:rPr>
              <w:t>2</w:t>
            </w:r>
            <w:r w:rsidR="0034350C" w:rsidRPr="00DC6B5D">
              <w:rPr>
                <w:sz w:val="24"/>
                <w:szCs w:val="24"/>
                <w:lang w:val="uk-UA"/>
              </w:rPr>
              <w:t>. Етіологія алалії.</w:t>
            </w:r>
          </w:p>
          <w:p w14:paraId="093B4BB7" w14:textId="62187192" w:rsidR="0034350C" w:rsidRPr="00DC6B5D" w:rsidRDefault="006C180F" w:rsidP="0034350C">
            <w:pPr>
              <w:jc w:val="both"/>
              <w:rPr>
                <w:sz w:val="24"/>
                <w:szCs w:val="24"/>
                <w:lang w:val="uk-UA"/>
              </w:rPr>
            </w:pPr>
            <w:r w:rsidRPr="00DC6B5D">
              <w:rPr>
                <w:sz w:val="24"/>
                <w:szCs w:val="24"/>
                <w:lang w:val="uk-UA"/>
              </w:rPr>
              <w:lastRenderedPageBreak/>
              <w:t>3</w:t>
            </w:r>
            <w:r w:rsidR="0034350C" w:rsidRPr="00DC6B5D">
              <w:rPr>
                <w:sz w:val="24"/>
                <w:szCs w:val="24"/>
                <w:lang w:val="uk-UA"/>
              </w:rPr>
              <w:t>. Анатомо-фізіологічний аспект вивчення алалії</w:t>
            </w:r>
          </w:p>
          <w:p w14:paraId="42D45990" w14:textId="66A7978C" w:rsidR="0034350C" w:rsidRPr="00DC6B5D" w:rsidRDefault="006C180F" w:rsidP="0034350C">
            <w:pPr>
              <w:jc w:val="both"/>
              <w:rPr>
                <w:sz w:val="24"/>
                <w:szCs w:val="24"/>
                <w:lang w:val="uk-UA"/>
              </w:rPr>
            </w:pPr>
            <w:r w:rsidRPr="00DC6B5D">
              <w:rPr>
                <w:sz w:val="24"/>
                <w:szCs w:val="24"/>
                <w:lang w:val="uk-UA"/>
              </w:rPr>
              <w:t>4</w:t>
            </w:r>
            <w:r w:rsidR="0034350C" w:rsidRPr="00DC6B5D">
              <w:rPr>
                <w:sz w:val="24"/>
                <w:szCs w:val="24"/>
                <w:lang w:val="uk-UA"/>
              </w:rPr>
              <w:t>. Симптоматика та механізми алалії:</w:t>
            </w:r>
          </w:p>
          <w:p w14:paraId="677CCEFB" w14:textId="77777777" w:rsidR="0034350C" w:rsidRPr="00DC6B5D" w:rsidRDefault="0034350C" w:rsidP="0034350C">
            <w:pPr>
              <w:jc w:val="both"/>
              <w:rPr>
                <w:sz w:val="24"/>
                <w:szCs w:val="24"/>
                <w:lang w:val="uk-UA"/>
              </w:rPr>
            </w:pPr>
            <w:r w:rsidRPr="00DC6B5D">
              <w:rPr>
                <w:sz w:val="24"/>
                <w:szCs w:val="24"/>
                <w:lang w:val="uk-UA"/>
              </w:rPr>
              <w:t>а) структура дефекту;</w:t>
            </w:r>
          </w:p>
          <w:p w14:paraId="3A1D5065" w14:textId="77777777" w:rsidR="0034350C" w:rsidRPr="00DC6B5D" w:rsidRDefault="0034350C" w:rsidP="0034350C">
            <w:pPr>
              <w:jc w:val="both"/>
              <w:rPr>
                <w:sz w:val="24"/>
                <w:szCs w:val="24"/>
                <w:lang w:val="uk-UA"/>
              </w:rPr>
            </w:pPr>
            <w:r w:rsidRPr="00DC6B5D">
              <w:rPr>
                <w:sz w:val="24"/>
                <w:szCs w:val="24"/>
                <w:lang w:val="uk-UA"/>
              </w:rPr>
              <w:t>б) концепції пояснення механізму захворювання.</w:t>
            </w:r>
          </w:p>
          <w:p w14:paraId="11A20B09" w14:textId="7DD4F69B" w:rsidR="0034350C" w:rsidRPr="00DC6B5D" w:rsidRDefault="006C180F" w:rsidP="0034350C">
            <w:pPr>
              <w:jc w:val="both"/>
              <w:rPr>
                <w:sz w:val="24"/>
                <w:szCs w:val="24"/>
                <w:lang w:val="uk-UA"/>
              </w:rPr>
            </w:pPr>
            <w:r w:rsidRPr="00DC6B5D">
              <w:rPr>
                <w:sz w:val="24"/>
                <w:szCs w:val="24"/>
                <w:lang w:val="uk-UA"/>
              </w:rPr>
              <w:t>5</w:t>
            </w:r>
            <w:r w:rsidR="0034350C" w:rsidRPr="00DC6B5D">
              <w:rPr>
                <w:sz w:val="24"/>
                <w:szCs w:val="24"/>
                <w:lang w:val="uk-UA"/>
              </w:rPr>
              <w:t>. Огляд сучасної класифікації форм алалії:</w:t>
            </w:r>
          </w:p>
          <w:p w14:paraId="108E11AB" w14:textId="77777777" w:rsidR="0034350C" w:rsidRPr="00DC6B5D" w:rsidRDefault="0034350C" w:rsidP="0034350C">
            <w:pPr>
              <w:jc w:val="both"/>
              <w:rPr>
                <w:sz w:val="24"/>
                <w:szCs w:val="24"/>
                <w:lang w:val="uk-UA"/>
              </w:rPr>
            </w:pPr>
            <w:r w:rsidRPr="00DC6B5D">
              <w:rPr>
                <w:sz w:val="24"/>
                <w:szCs w:val="24"/>
                <w:lang w:val="uk-UA"/>
              </w:rPr>
              <w:t xml:space="preserve">а) класифікація за Є. Ф. </w:t>
            </w:r>
            <w:proofErr w:type="spellStart"/>
            <w:r w:rsidRPr="00DC6B5D">
              <w:rPr>
                <w:sz w:val="24"/>
                <w:szCs w:val="24"/>
                <w:lang w:val="uk-UA"/>
              </w:rPr>
              <w:t>Соботович</w:t>
            </w:r>
            <w:proofErr w:type="spellEnd"/>
            <w:r w:rsidRPr="00DC6B5D">
              <w:rPr>
                <w:sz w:val="24"/>
                <w:szCs w:val="24"/>
                <w:lang w:val="uk-UA"/>
              </w:rPr>
              <w:t>;</w:t>
            </w:r>
          </w:p>
          <w:p w14:paraId="354885D8" w14:textId="77777777" w:rsidR="0034350C" w:rsidRPr="00DC6B5D" w:rsidRDefault="0034350C" w:rsidP="0034350C">
            <w:pPr>
              <w:jc w:val="both"/>
              <w:rPr>
                <w:sz w:val="24"/>
                <w:szCs w:val="24"/>
                <w:lang w:val="uk-UA"/>
              </w:rPr>
            </w:pPr>
            <w:r w:rsidRPr="00DC6B5D">
              <w:rPr>
                <w:sz w:val="24"/>
                <w:szCs w:val="24"/>
                <w:lang w:val="uk-UA"/>
              </w:rPr>
              <w:t xml:space="preserve">б) класифікація за Р. Є. </w:t>
            </w:r>
            <w:proofErr w:type="spellStart"/>
            <w:r w:rsidRPr="00DC6B5D">
              <w:rPr>
                <w:sz w:val="24"/>
                <w:szCs w:val="24"/>
                <w:lang w:val="uk-UA"/>
              </w:rPr>
              <w:t>Лєвіною</w:t>
            </w:r>
            <w:proofErr w:type="spellEnd"/>
            <w:r w:rsidRPr="00DC6B5D">
              <w:rPr>
                <w:sz w:val="24"/>
                <w:szCs w:val="24"/>
                <w:lang w:val="uk-UA"/>
              </w:rPr>
              <w:t>;</w:t>
            </w:r>
          </w:p>
          <w:p w14:paraId="3A437634" w14:textId="77777777" w:rsidR="0034350C" w:rsidRPr="00DC6B5D" w:rsidRDefault="0034350C" w:rsidP="0034350C">
            <w:pPr>
              <w:jc w:val="both"/>
              <w:rPr>
                <w:sz w:val="24"/>
                <w:szCs w:val="24"/>
                <w:lang w:val="uk-UA"/>
              </w:rPr>
            </w:pPr>
            <w:r w:rsidRPr="00DC6B5D">
              <w:rPr>
                <w:sz w:val="24"/>
                <w:szCs w:val="24"/>
                <w:lang w:val="uk-UA"/>
              </w:rPr>
              <w:t xml:space="preserve">в) класифікація за Л. С. </w:t>
            </w:r>
            <w:proofErr w:type="spellStart"/>
            <w:r w:rsidRPr="00DC6B5D">
              <w:rPr>
                <w:sz w:val="24"/>
                <w:szCs w:val="24"/>
                <w:lang w:val="uk-UA"/>
              </w:rPr>
              <w:t>Волковою</w:t>
            </w:r>
            <w:proofErr w:type="spellEnd"/>
            <w:r w:rsidRPr="00DC6B5D">
              <w:rPr>
                <w:sz w:val="24"/>
                <w:szCs w:val="24"/>
                <w:lang w:val="uk-UA"/>
              </w:rPr>
              <w:t>.</w:t>
            </w:r>
          </w:p>
          <w:p w14:paraId="12D654EB" w14:textId="77777777" w:rsidR="0034350C" w:rsidRPr="00DC6B5D" w:rsidRDefault="0034350C" w:rsidP="0034350C">
            <w:pPr>
              <w:contextualSpacing/>
              <w:jc w:val="center"/>
              <w:rPr>
                <w:sz w:val="24"/>
                <w:szCs w:val="24"/>
                <w:lang w:val="uk-UA"/>
              </w:rPr>
            </w:pPr>
          </w:p>
        </w:tc>
        <w:tc>
          <w:tcPr>
            <w:tcW w:w="1701" w:type="dxa"/>
          </w:tcPr>
          <w:p w14:paraId="43848553" w14:textId="206B06E7" w:rsidR="0034350C" w:rsidRPr="00DC6B5D" w:rsidRDefault="0034350C" w:rsidP="0034350C">
            <w:pPr>
              <w:contextualSpacing/>
              <w:jc w:val="center"/>
              <w:rPr>
                <w:sz w:val="24"/>
                <w:szCs w:val="24"/>
                <w:lang w:val="uk-UA"/>
              </w:rPr>
            </w:pPr>
            <w:proofErr w:type="spellStart"/>
            <w:r w:rsidRPr="00DC6B5D">
              <w:rPr>
                <w:b/>
                <w:sz w:val="24"/>
                <w:szCs w:val="24"/>
                <w:lang w:val="uk-UA"/>
              </w:rPr>
              <w:lastRenderedPageBreak/>
              <w:t>лк</w:t>
            </w:r>
            <w:proofErr w:type="spellEnd"/>
            <w:r w:rsidRPr="00DC6B5D">
              <w:rPr>
                <w:b/>
                <w:sz w:val="24"/>
                <w:szCs w:val="24"/>
                <w:lang w:val="uk-UA"/>
              </w:rPr>
              <w:t xml:space="preserve">. – 2 год., пр. – 2 год., сам. – </w:t>
            </w:r>
            <w:r w:rsidR="003C3671" w:rsidRPr="00DC6B5D">
              <w:rPr>
                <w:b/>
                <w:sz w:val="24"/>
                <w:szCs w:val="24"/>
                <w:lang w:val="uk-UA"/>
              </w:rPr>
              <w:t>6</w:t>
            </w:r>
            <w:r w:rsidRPr="00DC6B5D">
              <w:rPr>
                <w:b/>
                <w:sz w:val="24"/>
                <w:szCs w:val="24"/>
                <w:lang w:val="uk-UA"/>
              </w:rPr>
              <w:t xml:space="preserve"> год.</w:t>
            </w:r>
          </w:p>
        </w:tc>
        <w:tc>
          <w:tcPr>
            <w:tcW w:w="1418" w:type="dxa"/>
          </w:tcPr>
          <w:p w14:paraId="4DFBA5B5" w14:textId="44B25665" w:rsidR="0034350C" w:rsidRPr="00DC6B5D" w:rsidRDefault="00543FB4" w:rsidP="0034350C">
            <w:pPr>
              <w:contextualSpacing/>
              <w:jc w:val="center"/>
              <w:rPr>
                <w:sz w:val="24"/>
                <w:szCs w:val="24"/>
                <w:lang w:val="uk-UA"/>
              </w:rPr>
            </w:pPr>
            <w:r w:rsidRPr="00DC6B5D">
              <w:rPr>
                <w:sz w:val="24"/>
                <w:szCs w:val="24"/>
                <w:lang w:val="uk-UA"/>
              </w:rPr>
              <w:t xml:space="preserve">1, 2, 3, 4, </w:t>
            </w:r>
            <w:r w:rsidR="00DC6B5D" w:rsidRPr="00DC6B5D">
              <w:rPr>
                <w:sz w:val="24"/>
                <w:szCs w:val="24"/>
                <w:lang w:val="uk-UA"/>
              </w:rPr>
              <w:t>8, 9, 10, 11, 15</w:t>
            </w:r>
          </w:p>
        </w:tc>
        <w:tc>
          <w:tcPr>
            <w:tcW w:w="2890" w:type="dxa"/>
          </w:tcPr>
          <w:p w14:paraId="15A303EE" w14:textId="77777777" w:rsidR="0034350C" w:rsidRPr="00DC6B5D" w:rsidRDefault="0034350C" w:rsidP="0034350C">
            <w:pPr>
              <w:contextualSpacing/>
              <w:jc w:val="center"/>
              <w:rPr>
                <w:sz w:val="24"/>
                <w:szCs w:val="24"/>
                <w:lang w:val="uk-UA"/>
              </w:rPr>
            </w:pPr>
            <w:r w:rsidRPr="00DC6B5D">
              <w:rPr>
                <w:sz w:val="24"/>
                <w:szCs w:val="24"/>
                <w:lang w:val="uk-UA"/>
              </w:rPr>
              <w:t>1. Підготувати конспект, знати відповіді на питання плану.</w:t>
            </w:r>
          </w:p>
          <w:p w14:paraId="4A10E174" w14:textId="3FB7A5AF" w:rsidR="0034350C" w:rsidRPr="00DC6B5D" w:rsidRDefault="0034350C" w:rsidP="0034350C">
            <w:pPr>
              <w:contextualSpacing/>
              <w:jc w:val="center"/>
              <w:rPr>
                <w:sz w:val="24"/>
                <w:szCs w:val="24"/>
                <w:lang w:val="uk-UA"/>
              </w:rPr>
            </w:pPr>
          </w:p>
        </w:tc>
        <w:tc>
          <w:tcPr>
            <w:tcW w:w="1456" w:type="dxa"/>
          </w:tcPr>
          <w:p w14:paraId="04A5EAAC" w14:textId="6CCC578D" w:rsidR="0034350C" w:rsidRPr="00DC6B5D" w:rsidRDefault="00543FB4" w:rsidP="0034350C">
            <w:pPr>
              <w:contextualSpacing/>
              <w:jc w:val="center"/>
              <w:rPr>
                <w:sz w:val="24"/>
                <w:szCs w:val="24"/>
                <w:lang w:val="uk-UA"/>
              </w:rPr>
            </w:pPr>
            <w:r w:rsidRPr="00DC6B5D">
              <w:rPr>
                <w:sz w:val="24"/>
                <w:szCs w:val="24"/>
                <w:lang w:val="uk-UA"/>
              </w:rPr>
              <w:t>10</w:t>
            </w:r>
          </w:p>
        </w:tc>
      </w:tr>
      <w:tr w:rsidR="00DC6B5D" w:rsidRPr="00DC6B5D" w14:paraId="316E4719" w14:textId="77777777" w:rsidTr="00DC6B5D">
        <w:tc>
          <w:tcPr>
            <w:tcW w:w="2061" w:type="dxa"/>
          </w:tcPr>
          <w:p w14:paraId="63F860CA" w14:textId="77777777" w:rsidR="00DC6B5D" w:rsidRPr="00DC6B5D" w:rsidRDefault="00DC6B5D" w:rsidP="00DC6B5D">
            <w:pPr>
              <w:jc w:val="center"/>
              <w:rPr>
                <w:sz w:val="24"/>
                <w:szCs w:val="24"/>
                <w:lang w:val="uk-UA"/>
              </w:rPr>
            </w:pPr>
            <w:r w:rsidRPr="00DC6B5D">
              <w:rPr>
                <w:sz w:val="24"/>
                <w:szCs w:val="24"/>
                <w:lang w:val="uk-UA"/>
              </w:rPr>
              <w:t>Тиждень Б</w:t>
            </w:r>
          </w:p>
          <w:p w14:paraId="0F7CBC1E" w14:textId="60C82416" w:rsidR="00DC6B5D" w:rsidRPr="00DC6B5D" w:rsidRDefault="00DC6B5D" w:rsidP="00DC6B5D">
            <w:pPr>
              <w:contextualSpacing/>
              <w:jc w:val="center"/>
              <w:rPr>
                <w:sz w:val="24"/>
                <w:szCs w:val="24"/>
                <w:lang w:val="uk-UA"/>
              </w:rPr>
            </w:pPr>
            <w:r w:rsidRPr="00DC6B5D">
              <w:rPr>
                <w:sz w:val="24"/>
                <w:szCs w:val="24"/>
                <w:lang w:val="uk-UA"/>
              </w:rPr>
              <w:t>10 академічних годин</w:t>
            </w:r>
          </w:p>
        </w:tc>
        <w:tc>
          <w:tcPr>
            <w:tcW w:w="5168" w:type="dxa"/>
          </w:tcPr>
          <w:p w14:paraId="1463AE42" w14:textId="5EC95061" w:rsidR="00DC6B5D" w:rsidRPr="00DC6B5D" w:rsidRDefault="00DC6B5D" w:rsidP="00DC6B5D">
            <w:pPr>
              <w:jc w:val="both"/>
              <w:rPr>
                <w:b/>
                <w:sz w:val="24"/>
                <w:szCs w:val="24"/>
                <w:lang w:val="uk-UA"/>
              </w:rPr>
            </w:pPr>
            <w:r w:rsidRPr="00DC6B5D">
              <w:rPr>
                <w:b/>
                <w:sz w:val="24"/>
                <w:szCs w:val="24"/>
                <w:lang w:val="uk-UA"/>
              </w:rPr>
              <w:t xml:space="preserve">Тема 1.2. Класифікація алалії </w:t>
            </w:r>
          </w:p>
          <w:p w14:paraId="4F20DD90" w14:textId="77777777" w:rsidR="00DC6B5D" w:rsidRPr="00DC6B5D" w:rsidRDefault="00DC6B5D" w:rsidP="00DC6B5D">
            <w:pPr>
              <w:ind w:left="360"/>
              <w:jc w:val="both"/>
              <w:rPr>
                <w:sz w:val="24"/>
                <w:szCs w:val="24"/>
                <w:lang w:val="uk-UA"/>
              </w:rPr>
            </w:pPr>
            <w:r w:rsidRPr="00DC6B5D">
              <w:rPr>
                <w:sz w:val="24"/>
                <w:szCs w:val="24"/>
                <w:lang w:val="uk-UA"/>
              </w:rPr>
              <w:t>1. Форми моторної алалії, механізми порушення мовлення при цих формах.</w:t>
            </w:r>
          </w:p>
          <w:p w14:paraId="58003F3B" w14:textId="7F37B0CB" w:rsidR="00DC6B5D" w:rsidRPr="00DC6B5D" w:rsidRDefault="00DC6B5D" w:rsidP="00DC6B5D">
            <w:pPr>
              <w:ind w:left="360"/>
              <w:jc w:val="both"/>
              <w:rPr>
                <w:sz w:val="24"/>
                <w:szCs w:val="24"/>
                <w:lang w:val="uk-UA"/>
              </w:rPr>
            </w:pPr>
            <w:r w:rsidRPr="00DC6B5D">
              <w:rPr>
                <w:sz w:val="24"/>
                <w:szCs w:val="24"/>
                <w:lang w:val="uk-UA"/>
              </w:rPr>
              <w:t>2. Патогенез і симптоматика моторної алалії</w:t>
            </w:r>
          </w:p>
          <w:p w14:paraId="3763F3B6" w14:textId="77777777" w:rsidR="00DC6B5D" w:rsidRPr="00DC6B5D" w:rsidRDefault="00DC6B5D" w:rsidP="00DC6B5D">
            <w:pPr>
              <w:ind w:left="360"/>
              <w:jc w:val="both"/>
              <w:rPr>
                <w:sz w:val="24"/>
                <w:szCs w:val="24"/>
                <w:lang w:val="uk-UA"/>
              </w:rPr>
            </w:pPr>
            <w:r w:rsidRPr="00DC6B5D">
              <w:rPr>
                <w:sz w:val="24"/>
                <w:szCs w:val="24"/>
                <w:lang w:val="uk-UA"/>
              </w:rPr>
              <w:t>а) немовленнєва;</w:t>
            </w:r>
          </w:p>
          <w:p w14:paraId="3C3D228B" w14:textId="77777777" w:rsidR="00DC6B5D" w:rsidRPr="00DC6B5D" w:rsidRDefault="00DC6B5D" w:rsidP="00DC6B5D">
            <w:pPr>
              <w:ind w:left="360"/>
              <w:jc w:val="both"/>
              <w:rPr>
                <w:sz w:val="24"/>
                <w:szCs w:val="24"/>
                <w:lang w:val="uk-UA"/>
              </w:rPr>
            </w:pPr>
            <w:r w:rsidRPr="00DC6B5D">
              <w:rPr>
                <w:sz w:val="24"/>
                <w:szCs w:val="24"/>
                <w:lang w:val="uk-UA"/>
              </w:rPr>
              <w:t>б) мовленнєва.</w:t>
            </w:r>
          </w:p>
          <w:p w14:paraId="336AF747" w14:textId="48D80003" w:rsidR="00DC6B5D" w:rsidRPr="00DC6B5D" w:rsidRDefault="00DC6B5D" w:rsidP="00DC6B5D">
            <w:pPr>
              <w:ind w:left="360"/>
              <w:jc w:val="both"/>
              <w:rPr>
                <w:sz w:val="24"/>
                <w:szCs w:val="24"/>
                <w:lang w:val="uk-UA"/>
              </w:rPr>
            </w:pPr>
            <w:r w:rsidRPr="00DC6B5D">
              <w:rPr>
                <w:sz w:val="24"/>
                <w:szCs w:val="24"/>
                <w:lang w:val="uk-UA"/>
              </w:rPr>
              <w:t>3. Сенсорна алалія. Провідні механізми сенсорної алалії.</w:t>
            </w:r>
          </w:p>
          <w:p w14:paraId="3F49880A" w14:textId="299D308B" w:rsidR="00DC6B5D" w:rsidRPr="00DC6B5D" w:rsidRDefault="00DC6B5D" w:rsidP="00DC6B5D">
            <w:pPr>
              <w:ind w:left="360"/>
              <w:jc w:val="both"/>
              <w:rPr>
                <w:sz w:val="24"/>
                <w:szCs w:val="24"/>
                <w:lang w:val="uk-UA"/>
              </w:rPr>
            </w:pPr>
            <w:r w:rsidRPr="00DC6B5D">
              <w:rPr>
                <w:sz w:val="24"/>
                <w:szCs w:val="24"/>
                <w:lang w:val="uk-UA"/>
              </w:rPr>
              <w:t>4. Симптоматика сенсорної алалії.</w:t>
            </w:r>
          </w:p>
        </w:tc>
        <w:tc>
          <w:tcPr>
            <w:tcW w:w="1701" w:type="dxa"/>
          </w:tcPr>
          <w:p w14:paraId="02F4C9DE" w14:textId="21F197E4" w:rsidR="00DC6B5D" w:rsidRPr="00DC6B5D" w:rsidRDefault="00DC6B5D" w:rsidP="00DC6B5D">
            <w:pPr>
              <w:contextualSpacing/>
              <w:jc w:val="center"/>
              <w:rPr>
                <w:sz w:val="24"/>
                <w:szCs w:val="24"/>
                <w:lang w:val="uk-UA"/>
              </w:rPr>
            </w:pPr>
            <w:proofErr w:type="spellStart"/>
            <w:r w:rsidRPr="00DC6B5D">
              <w:rPr>
                <w:b/>
                <w:sz w:val="24"/>
                <w:szCs w:val="24"/>
                <w:lang w:val="uk-UA"/>
              </w:rPr>
              <w:t>лк</w:t>
            </w:r>
            <w:proofErr w:type="spellEnd"/>
            <w:r w:rsidRPr="00DC6B5D">
              <w:rPr>
                <w:b/>
                <w:sz w:val="24"/>
                <w:szCs w:val="24"/>
                <w:lang w:val="uk-UA"/>
              </w:rPr>
              <w:t>. – 2 год., пр. – 2 год., сам. – 6 год.</w:t>
            </w:r>
          </w:p>
        </w:tc>
        <w:tc>
          <w:tcPr>
            <w:tcW w:w="1418" w:type="dxa"/>
          </w:tcPr>
          <w:p w14:paraId="03F10226" w14:textId="4E238BAD" w:rsidR="00DC6B5D" w:rsidRPr="00DC6B5D" w:rsidRDefault="00DC6B5D" w:rsidP="00DC6B5D">
            <w:pPr>
              <w:contextualSpacing/>
              <w:jc w:val="center"/>
              <w:rPr>
                <w:sz w:val="24"/>
                <w:szCs w:val="24"/>
                <w:lang w:val="uk-UA"/>
              </w:rPr>
            </w:pPr>
            <w:r w:rsidRPr="00DC6B5D">
              <w:rPr>
                <w:sz w:val="24"/>
                <w:szCs w:val="24"/>
                <w:lang w:val="uk-UA"/>
              </w:rPr>
              <w:t>1, 2, 3, 4, 8, 9, 10, 11, 15</w:t>
            </w:r>
          </w:p>
        </w:tc>
        <w:tc>
          <w:tcPr>
            <w:tcW w:w="2890" w:type="dxa"/>
          </w:tcPr>
          <w:p w14:paraId="4FEC1DA2" w14:textId="5DDDE44D" w:rsidR="00DC6B5D" w:rsidRPr="00DC6B5D" w:rsidRDefault="00DC6B5D" w:rsidP="00DC6B5D">
            <w:pPr>
              <w:contextualSpacing/>
              <w:jc w:val="center"/>
              <w:rPr>
                <w:sz w:val="24"/>
                <w:szCs w:val="24"/>
                <w:lang w:val="uk-UA"/>
              </w:rPr>
            </w:pPr>
            <w:r w:rsidRPr="00DC6B5D">
              <w:rPr>
                <w:sz w:val="24"/>
                <w:szCs w:val="24"/>
                <w:lang w:val="uk-UA"/>
              </w:rPr>
              <w:t>1. Підготувати конспект, знати відповіді на питання плану</w:t>
            </w:r>
          </w:p>
        </w:tc>
        <w:tc>
          <w:tcPr>
            <w:tcW w:w="1456" w:type="dxa"/>
          </w:tcPr>
          <w:p w14:paraId="3039B8AB" w14:textId="3D64E566" w:rsidR="00DC6B5D" w:rsidRPr="00DC6B5D" w:rsidRDefault="00DC6B5D" w:rsidP="00DC6B5D">
            <w:pPr>
              <w:contextualSpacing/>
              <w:jc w:val="center"/>
              <w:rPr>
                <w:sz w:val="24"/>
                <w:szCs w:val="24"/>
                <w:lang w:val="uk-UA"/>
              </w:rPr>
            </w:pPr>
            <w:r w:rsidRPr="00DC6B5D">
              <w:rPr>
                <w:sz w:val="24"/>
                <w:szCs w:val="24"/>
                <w:lang w:val="uk-UA"/>
              </w:rPr>
              <w:t>10</w:t>
            </w:r>
          </w:p>
        </w:tc>
      </w:tr>
      <w:tr w:rsidR="00DC6B5D" w:rsidRPr="00DC6B5D" w14:paraId="10F61FBF" w14:textId="77777777" w:rsidTr="00DC6B5D">
        <w:tc>
          <w:tcPr>
            <w:tcW w:w="2061" w:type="dxa"/>
          </w:tcPr>
          <w:p w14:paraId="2DC3DDB9" w14:textId="68A3D6A7" w:rsidR="00DC6B5D" w:rsidRPr="00DC6B5D" w:rsidRDefault="00DC6B5D" w:rsidP="00DC6B5D">
            <w:pPr>
              <w:jc w:val="center"/>
              <w:rPr>
                <w:sz w:val="24"/>
                <w:szCs w:val="24"/>
                <w:lang w:val="uk-UA"/>
              </w:rPr>
            </w:pPr>
            <w:r w:rsidRPr="00DC6B5D">
              <w:rPr>
                <w:sz w:val="24"/>
                <w:szCs w:val="24"/>
                <w:lang w:val="uk-UA"/>
              </w:rPr>
              <w:t>Тиждень А</w:t>
            </w:r>
          </w:p>
          <w:p w14:paraId="3B8F0516" w14:textId="58020F5C" w:rsidR="00DC6B5D" w:rsidRPr="00DC6B5D" w:rsidRDefault="00DC6B5D" w:rsidP="00DC6B5D">
            <w:pPr>
              <w:contextualSpacing/>
              <w:jc w:val="center"/>
              <w:rPr>
                <w:sz w:val="24"/>
                <w:szCs w:val="24"/>
                <w:lang w:val="uk-UA"/>
              </w:rPr>
            </w:pPr>
            <w:r w:rsidRPr="00DC6B5D">
              <w:rPr>
                <w:sz w:val="24"/>
                <w:szCs w:val="24"/>
                <w:lang w:val="uk-UA"/>
              </w:rPr>
              <w:t>10 академічних годин</w:t>
            </w:r>
          </w:p>
        </w:tc>
        <w:tc>
          <w:tcPr>
            <w:tcW w:w="5168" w:type="dxa"/>
          </w:tcPr>
          <w:p w14:paraId="6DBD5848" w14:textId="2DEC56C3" w:rsidR="00DC6B5D" w:rsidRPr="00DC6B5D" w:rsidRDefault="00DC6B5D" w:rsidP="00DC6B5D">
            <w:pPr>
              <w:ind w:left="360"/>
              <w:jc w:val="both"/>
              <w:rPr>
                <w:b/>
                <w:sz w:val="24"/>
                <w:szCs w:val="24"/>
                <w:lang w:val="uk-UA"/>
              </w:rPr>
            </w:pPr>
            <w:r w:rsidRPr="00DC6B5D">
              <w:rPr>
                <w:b/>
                <w:sz w:val="24"/>
                <w:szCs w:val="24"/>
                <w:lang w:val="uk-UA"/>
              </w:rPr>
              <w:t xml:space="preserve">Тема 1.3. Методика обстеження дітей із алалією </w:t>
            </w:r>
          </w:p>
          <w:p w14:paraId="13F0A7FD" w14:textId="77777777" w:rsidR="00DC6B5D" w:rsidRPr="00DC6B5D" w:rsidRDefault="00DC6B5D" w:rsidP="00DC6B5D">
            <w:pPr>
              <w:ind w:left="360"/>
              <w:jc w:val="both"/>
              <w:rPr>
                <w:sz w:val="24"/>
                <w:szCs w:val="24"/>
                <w:lang w:val="uk-UA"/>
              </w:rPr>
            </w:pPr>
            <w:r w:rsidRPr="00DC6B5D">
              <w:rPr>
                <w:sz w:val="24"/>
                <w:szCs w:val="24"/>
                <w:lang w:val="uk-UA"/>
              </w:rPr>
              <w:t>1. Мета, завдання та принципи обстеження.</w:t>
            </w:r>
          </w:p>
          <w:p w14:paraId="126942B2" w14:textId="77777777" w:rsidR="00DC6B5D" w:rsidRPr="00DC6B5D" w:rsidRDefault="00DC6B5D" w:rsidP="00DC6B5D">
            <w:pPr>
              <w:ind w:left="360"/>
              <w:jc w:val="both"/>
              <w:rPr>
                <w:sz w:val="24"/>
                <w:szCs w:val="24"/>
                <w:lang w:val="uk-UA"/>
              </w:rPr>
            </w:pPr>
            <w:r w:rsidRPr="00DC6B5D">
              <w:rPr>
                <w:sz w:val="24"/>
                <w:szCs w:val="24"/>
                <w:lang w:val="uk-UA"/>
              </w:rPr>
              <w:t>2. Зміст і методи обстеження.</w:t>
            </w:r>
          </w:p>
          <w:p w14:paraId="6B305977" w14:textId="77777777" w:rsidR="00DC6B5D" w:rsidRPr="00DC6B5D" w:rsidRDefault="00DC6B5D" w:rsidP="00DC6B5D">
            <w:pPr>
              <w:ind w:left="360"/>
              <w:jc w:val="both"/>
              <w:rPr>
                <w:sz w:val="24"/>
                <w:szCs w:val="24"/>
                <w:lang w:val="uk-UA"/>
              </w:rPr>
            </w:pPr>
            <w:r w:rsidRPr="00DC6B5D">
              <w:rPr>
                <w:sz w:val="24"/>
                <w:szCs w:val="24"/>
                <w:lang w:val="uk-UA"/>
              </w:rPr>
              <w:t>3. Диференціація алалії від інших порушень розвитку:</w:t>
            </w:r>
          </w:p>
          <w:p w14:paraId="38E509EA" w14:textId="77777777" w:rsidR="00DC6B5D" w:rsidRPr="00DC6B5D" w:rsidRDefault="00DC6B5D" w:rsidP="00DC6B5D">
            <w:pPr>
              <w:ind w:left="360"/>
              <w:jc w:val="both"/>
              <w:rPr>
                <w:sz w:val="24"/>
                <w:szCs w:val="24"/>
                <w:lang w:val="uk-UA"/>
              </w:rPr>
            </w:pPr>
            <w:r w:rsidRPr="00DC6B5D">
              <w:rPr>
                <w:sz w:val="24"/>
                <w:szCs w:val="24"/>
                <w:lang w:val="uk-UA"/>
              </w:rPr>
              <w:t>а) дизартрії;</w:t>
            </w:r>
          </w:p>
          <w:p w14:paraId="45BA2E33" w14:textId="77777777" w:rsidR="00DC6B5D" w:rsidRPr="00DC6B5D" w:rsidRDefault="00DC6B5D" w:rsidP="00DC6B5D">
            <w:pPr>
              <w:ind w:left="360"/>
              <w:jc w:val="both"/>
              <w:rPr>
                <w:sz w:val="24"/>
                <w:szCs w:val="24"/>
                <w:lang w:val="uk-UA"/>
              </w:rPr>
            </w:pPr>
            <w:r w:rsidRPr="00DC6B5D">
              <w:rPr>
                <w:sz w:val="24"/>
                <w:szCs w:val="24"/>
                <w:lang w:val="uk-UA"/>
              </w:rPr>
              <w:t>б) олігофренії;</w:t>
            </w:r>
          </w:p>
          <w:p w14:paraId="78C2F8ED" w14:textId="7179D46E" w:rsidR="00DC6B5D" w:rsidRPr="00DC6B5D" w:rsidRDefault="00DC6B5D" w:rsidP="00DC6B5D">
            <w:pPr>
              <w:ind w:left="360"/>
              <w:jc w:val="both"/>
              <w:rPr>
                <w:sz w:val="24"/>
                <w:szCs w:val="24"/>
                <w:lang w:val="uk-UA"/>
              </w:rPr>
            </w:pPr>
            <w:r w:rsidRPr="00DC6B5D">
              <w:rPr>
                <w:sz w:val="24"/>
                <w:szCs w:val="24"/>
                <w:lang w:val="uk-UA"/>
              </w:rPr>
              <w:t xml:space="preserve">в) </w:t>
            </w:r>
            <w:proofErr w:type="spellStart"/>
            <w:r w:rsidRPr="00DC6B5D">
              <w:rPr>
                <w:sz w:val="24"/>
                <w:szCs w:val="24"/>
                <w:lang w:val="uk-UA"/>
              </w:rPr>
              <w:t>дислалії</w:t>
            </w:r>
            <w:proofErr w:type="spellEnd"/>
            <w:r w:rsidRPr="00DC6B5D">
              <w:rPr>
                <w:sz w:val="24"/>
                <w:szCs w:val="24"/>
                <w:lang w:val="uk-UA"/>
              </w:rPr>
              <w:t>.</w:t>
            </w:r>
          </w:p>
        </w:tc>
        <w:tc>
          <w:tcPr>
            <w:tcW w:w="1701" w:type="dxa"/>
          </w:tcPr>
          <w:p w14:paraId="6AD4976D" w14:textId="24D528FE" w:rsidR="00DC6B5D" w:rsidRPr="00DC6B5D" w:rsidRDefault="00DC6B5D" w:rsidP="00DC6B5D">
            <w:pPr>
              <w:contextualSpacing/>
              <w:jc w:val="center"/>
              <w:rPr>
                <w:sz w:val="24"/>
                <w:szCs w:val="24"/>
                <w:lang w:val="uk-UA"/>
              </w:rPr>
            </w:pPr>
            <w:r w:rsidRPr="00DC6B5D">
              <w:rPr>
                <w:b/>
                <w:sz w:val="24"/>
                <w:szCs w:val="24"/>
                <w:lang w:val="uk-UA"/>
              </w:rPr>
              <w:t>сам. – 10 год.</w:t>
            </w:r>
          </w:p>
        </w:tc>
        <w:tc>
          <w:tcPr>
            <w:tcW w:w="1418" w:type="dxa"/>
          </w:tcPr>
          <w:p w14:paraId="78C23033" w14:textId="45B865BB" w:rsidR="00DC6B5D" w:rsidRPr="00DC6B5D" w:rsidRDefault="00DC6B5D" w:rsidP="00DC6B5D">
            <w:pPr>
              <w:contextualSpacing/>
              <w:jc w:val="center"/>
              <w:rPr>
                <w:sz w:val="24"/>
                <w:szCs w:val="24"/>
                <w:lang w:val="uk-UA"/>
              </w:rPr>
            </w:pPr>
            <w:r w:rsidRPr="00DC6B5D">
              <w:rPr>
                <w:sz w:val="24"/>
                <w:szCs w:val="24"/>
                <w:lang w:val="uk-UA"/>
              </w:rPr>
              <w:t>1, 2, 3, 4, 8, 9, 10, 11, 15</w:t>
            </w:r>
          </w:p>
        </w:tc>
        <w:tc>
          <w:tcPr>
            <w:tcW w:w="2890" w:type="dxa"/>
          </w:tcPr>
          <w:p w14:paraId="4CBFFB41" w14:textId="0334AD65" w:rsidR="00DC6B5D" w:rsidRPr="00DC6B5D" w:rsidRDefault="00DC6B5D" w:rsidP="00DC6B5D">
            <w:pPr>
              <w:contextualSpacing/>
              <w:jc w:val="center"/>
              <w:rPr>
                <w:sz w:val="24"/>
                <w:szCs w:val="24"/>
                <w:lang w:val="uk-UA"/>
              </w:rPr>
            </w:pPr>
            <w:r w:rsidRPr="00DC6B5D">
              <w:rPr>
                <w:sz w:val="24"/>
                <w:szCs w:val="24"/>
                <w:lang w:val="uk-UA"/>
              </w:rPr>
              <w:t>1. Підготувати конспект, знати відповіді на питання плану</w:t>
            </w:r>
          </w:p>
        </w:tc>
        <w:tc>
          <w:tcPr>
            <w:tcW w:w="1456" w:type="dxa"/>
          </w:tcPr>
          <w:p w14:paraId="7C16C7A6" w14:textId="0E47583A" w:rsidR="00DC6B5D" w:rsidRPr="00DC6B5D" w:rsidRDefault="00DC6B5D" w:rsidP="00DC6B5D">
            <w:pPr>
              <w:contextualSpacing/>
              <w:jc w:val="center"/>
              <w:rPr>
                <w:sz w:val="24"/>
                <w:szCs w:val="24"/>
                <w:lang w:val="uk-UA"/>
              </w:rPr>
            </w:pPr>
            <w:r w:rsidRPr="00DC6B5D">
              <w:rPr>
                <w:sz w:val="24"/>
                <w:szCs w:val="24"/>
                <w:lang w:val="uk-UA"/>
              </w:rPr>
              <w:t>10</w:t>
            </w:r>
          </w:p>
        </w:tc>
      </w:tr>
      <w:tr w:rsidR="00DC6B5D" w:rsidRPr="00DC6B5D" w14:paraId="2A5F7C48" w14:textId="77777777" w:rsidTr="00DC6B5D">
        <w:tc>
          <w:tcPr>
            <w:tcW w:w="2061" w:type="dxa"/>
          </w:tcPr>
          <w:p w14:paraId="1BFFF6B8" w14:textId="63D138B3" w:rsidR="00DC6B5D" w:rsidRPr="00DC6B5D" w:rsidRDefault="00DC6B5D" w:rsidP="00DC6B5D">
            <w:pPr>
              <w:jc w:val="center"/>
              <w:rPr>
                <w:sz w:val="24"/>
                <w:szCs w:val="24"/>
                <w:lang w:val="uk-UA"/>
              </w:rPr>
            </w:pPr>
            <w:r w:rsidRPr="00DC6B5D">
              <w:rPr>
                <w:sz w:val="24"/>
                <w:szCs w:val="24"/>
                <w:lang w:val="uk-UA"/>
              </w:rPr>
              <w:t>Тиждень Б</w:t>
            </w:r>
          </w:p>
          <w:p w14:paraId="5066DEBC" w14:textId="764B17FB" w:rsidR="00DC6B5D" w:rsidRPr="00DC6B5D" w:rsidRDefault="00DC6B5D" w:rsidP="00DC6B5D">
            <w:pPr>
              <w:contextualSpacing/>
              <w:jc w:val="center"/>
              <w:rPr>
                <w:sz w:val="24"/>
                <w:szCs w:val="24"/>
                <w:lang w:val="uk-UA"/>
              </w:rPr>
            </w:pPr>
            <w:r w:rsidRPr="00DC6B5D">
              <w:rPr>
                <w:sz w:val="24"/>
                <w:szCs w:val="24"/>
                <w:lang w:val="uk-UA"/>
              </w:rPr>
              <w:t>10 академічних годин</w:t>
            </w:r>
          </w:p>
        </w:tc>
        <w:tc>
          <w:tcPr>
            <w:tcW w:w="5168" w:type="dxa"/>
          </w:tcPr>
          <w:p w14:paraId="23651134" w14:textId="74063A02" w:rsidR="00DC6B5D" w:rsidRPr="00DC6B5D" w:rsidRDefault="00DC6B5D" w:rsidP="00DC6B5D">
            <w:pPr>
              <w:ind w:left="360"/>
              <w:jc w:val="both"/>
              <w:rPr>
                <w:sz w:val="24"/>
                <w:szCs w:val="24"/>
                <w:lang w:val="uk-UA"/>
              </w:rPr>
            </w:pPr>
            <w:r w:rsidRPr="00DC6B5D">
              <w:rPr>
                <w:b/>
                <w:sz w:val="24"/>
                <w:szCs w:val="24"/>
                <w:lang w:val="uk-UA"/>
              </w:rPr>
              <w:t xml:space="preserve">Тема 1.4. Система корекційно-розвивальної роботи при моторній алалії </w:t>
            </w:r>
          </w:p>
          <w:p w14:paraId="7751ADB0" w14:textId="77777777" w:rsidR="00DC6B5D" w:rsidRPr="00DC6B5D" w:rsidRDefault="00DC6B5D" w:rsidP="00DC6B5D">
            <w:pPr>
              <w:ind w:left="360"/>
              <w:jc w:val="both"/>
              <w:rPr>
                <w:sz w:val="24"/>
                <w:szCs w:val="24"/>
                <w:lang w:val="uk-UA"/>
              </w:rPr>
            </w:pPr>
            <w:r w:rsidRPr="00DC6B5D">
              <w:rPr>
                <w:sz w:val="24"/>
                <w:szCs w:val="24"/>
                <w:lang w:val="uk-UA"/>
              </w:rPr>
              <w:t>1. Комплексний підхід подолання алалії.</w:t>
            </w:r>
          </w:p>
          <w:p w14:paraId="138122D0" w14:textId="77777777" w:rsidR="00DC6B5D" w:rsidRPr="00DC6B5D" w:rsidRDefault="00DC6B5D" w:rsidP="00DC6B5D">
            <w:pPr>
              <w:ind w:left="360"/>
              <w:jc w:val="both"/>
              <w:rPr>
                <w:sz w:val="24"/>
                <w:szCs w:val="24"/>
                <w:lang w:val="uk-UA"/>
              </w:rPr>
            </w:pPr>
            <w:r w:rsidRPr="00DC6B5D">
              <w:rPr>
                <w:sz w:val="24"/>
                <w:szCs w:val="24"/>
                <w:lang w:val="uk-UA"/>
              </w:rPr>
              <w:t>2. Особливості логопедичної роботи з дітьми І рівня сформованості мовлення.</w:t>
            </w:r>
          </w:p>
          <w:p w14:paraId="5C21525D" w14:textId="77777777" w:rsidR="00DC6B5D" w:rsidRPr="00DC6B5D" w:rsidRDefault="00DC6B5D" w:rsidP="00DC6B5D">
            <w:pPr>
              <w:ind w:left="360"/>
              <w:jc w:val="both"/>
              <w:rPr>
                <w:sz w:val="24"/>
                <w:szCs w:val="24"/>
                <w:lang w:val="uk-UA"/>
              </w:rPr>
            </w:pPr>
            <w:r w:rsidRPr="00DC6B5D">
              <w:rPr>
                <w:sz w:val="24"/>
                <w:szCs w:val="24"/>
                <w:lang w:val="uk-UA"/>
              </w:rPr>
              <w:t>3. Особливості логопедичної роботи з дітьми ІІ рівня сформованості мовлення.</w:t>
            </w:r>
          </w:p>
          <w:p w14:paraId="157BB774" w14:textId="69D78555" w:rsidR="00DC6B5D" w:rsidRPr="00DC6B5D" w:rsidRDefault="00DC6B5D" w:rsidP="00DC6B5D">
            <w:pPr>
              <w:ind w:left="360"/>
              <w:jc w:val="both"/>
              <w:rPr>
                <w:sz w:val="24"/>
                <w:szCs w:val="24"/>
                <w:lang w:val="uk-UA"/>
              </w:rPr>
            </w:pPr>
            <w:r w:rsidRPr="00DC6B5D">
              <w:rPr>
                <w:sz w:val="24"/>
                <w:szCs w:val="24"/>
                <w:lang w:val="uk-UA"/>
              </w:rPr>
              <w:lastRenderedPageBreak/>
              <w:t>4. Особливості логопедичної роботи з дітьми ІІІ рівня сформованості мовлення.</w:t>
            </w:r>
          </w:p>
        </w:tc>
        <w:tc>
          <w:tcPr>
            <w:tcW w:w="1701" w:type="dxa"/>
          </w:tcPr>
          <w:p w14:paraId="463998DC" w14:textId="602D56FA" w:rsidR="00DC6B5D" w:rsidRPr="00DC6B5D" w:rsidRDefault="00DC6B5D" w:rsidP="00DC6B5D">
            <w:pPr>
              <w:contextualSpacing/>
              <w:jc w:val="center"/>
              <w:rPr>
                <w:sz w:val="24"/>
                <w:szCs w:val="24"/>
                <w:lang w:val="uk-UA"/>
              </w:rPr>
            </w:pPr>
            <w:proofErr w:type="spellStart"/>
            <w:r w:rsidRPr="00DC6B5D">
              <w:rPr>
                <w:b/>
                <w:sz w:val="24"/>
                <w:szCs w:val="24"/>
                <w:lang w:val="uk-UA"/>
              </w:rPr>
              <w:lastRenderedPageBreak/>
              <w:t>лк</w:t>
            </w:r>
            <w:proofErr w:type="spellEnd"/>
            <w:r w:rsidRPr="00DC6B5D">
              <w:rPr>
                <w:b/>
                <w:sz w:val="24"/>
                <w:szCs w:val="24"/>
                <w:lang w:val="uk-UA"/>
              </w:rPr>
              <w:t>. – 2 год., пр. – 2 год., сам. – 6 год.</w:t>
            </w:r>
          </w:p>
        </w:tc>
        <w:tc>
          <w:tcPr>
            <w:tcW w:w="1418" w:type="dxa"/>
          </w:tcPr>
          <w:p w14:paraId="2AAA00D9" w14:textId="6F0C4B79" w:rsidR="00DC6B5D" w:rsidRPr="00DC6B5D" w:rsidRDefault="00DC6B5D" w:rsidP="00DC6B5D">
            <w:pPr>
              <w:contextualSpacing/>
              <w:jc w:val="center"/>
              <w:rPr>
                <w:sz w:val="24"/>
                <w:szCs w:val="24"/>
                <w:lang w:val="uk-UA"/>
              </w:rPr>
            </w:pPr>
            <w:r w:rsidRPr="00DC6B5D">
              <w:rPr>
                <w:sz w:val="24"/>
                <w:szCs w:val="24"/>
                <w:lang w:val="uk-UA"/>
              </w:rPr>
              <w:t>1, 2, 3, 4, 8, 9, 10, 11, 15</w:t>
            </w:r>
          </w:p>
        </w:tc>
        <w:tc>
          <w:tcPr>
            <w:tcW w:w="2890" w:type="dxa"/>
          </w:tcPr>
          <w:p w14:paraId="56EF3EE6" w14:textId="16ECAFEB" w:rsidR="00DC6B5D" w:rsidRPr="00DC6B5D" w:rsidRDefault="00DC6B5D" w:rsidP="00DC6B5D">
            <w:pPr>
              <w:contextualSpacing/>
              <w:jc w:val="center"/>
              <w:rPr>
                <w:sz w:val="24"/>
                <w:szCs w:val="24"/>
                <w:lang w:val="uk-UA"/>
              </w:rPr>
            </w:pPr>
            <w:r w:rsidRPr="00DC6B5D">
              <w:rPr>
                <w:sz w:val="24"/>
                <w:szCs w:val="24"/>
                <w:lang w:val="uk-UA"/>
              </w:rPr>
              <w:t>1. Підготувати конспект, знати відповіді на питання плану</w:t>
            </w:r>
          </w:p>
        </w:tc>
        <w:tc>
          <w:tcPr>
            <w:tcW w:w="1456" w:type="dxa"/>
          </w:tcPr>
          <w:p w14:paraId="334CF4FE" w14:textId="22072577" w:rsidR="00DC6B5D" w:rsidRPr="00DC6B5D" w:rsidRDefault="00DC6B5D" w:rsidP="00DC6B5D">
            <w:pPr>
              <w:contextualSpacing/>
              <w:jc w:val="center"/>
              <w:rPr>
                <w:sz w:val="24"/>
                <w:szCs w:val="24"/>
                <w:lang w:val="uk-UA"/>
              </w:rPr>
            </w:pPr>
            <w:r w:rsidRPr="00DC6B5D">
              <w:rPr>
                <w:sz w:val="24"/>
                <w:szCs w:val="24"/>
                <w:lang w:val="uk-UA"/>
              </w:rPr>
              <w:t>10</w:t>
            </w:r>
          </w:p>
        </w:tc>
      </w:tr>
      <w:tr w:rsidR="00DC6B5D" w:rsidRPr="00DC6B5D" w14:paraId="09C1DEF3" w14:textId="77777777" w:rsidTr="00DC6B5D">
        <w:tc>
          <w:tcPr>
            <w:tcW w:w="2061" w:type="dxa"/>
          </w:tcPr>
          <w:p w14:paraId="2ED5DB07" w14:textId="7D76DF61" w:rsidR="00DC6B5D" w:rsidRPr="00DC6B5D" w:rsidRDefault="00DC6B5D" w:rsidP="00DC6B5D">
            <w:pPr>
              <w:jc w:val="center"/>
              <w:rPr>
                <w:sz w:val="24"/>
                <w:szCs w:val="24"/>
                <w:lang w:val="uk-UA"/>
              </w:rPr>
            </w:pPr>
            <w:r w:rsidRPr="00DC6B5D">
              <w:rPr>
                <w:sz w:val="24"/>
                <w:szCs w:val="24"/>
                <w:lang w:val="uk-UA"/>
              </w:rPr>
              <w:t>Тиждень А</w:t>
            </w:r>
          </w:p>
          <w:p w14:paraId="53B610E4" w14:textId="78584FBF" w:rsidR="00DC6B5D" w:rsidRPr="00DC6B5D" w:rsidRDefault="00DC6B5D" w:rsidP="00DC6B5D">
            <w:pPr>
              <w:contextualSpacing/>
              <w:jc w:val="center"/>
              <w:rPr>
                <w:sz w:val="24"/>
                <w:szCs w:val="24"/>
                <w:lang w:val="uk-UA"/>
              </w:rPr>
            </w:pPr>
            <w:r w:rsidRPr="00DC6B5D">
              <w:rPr>
                <w:sz w:val="24"/>
                <w:szCs w:val="24"/>
                <w:lang w:val="uk-UA"/>
              </w:rPr>
              <w:t>10 академічних годин</w:t>
            </w:r>
          </w:p>
        </w:tc>
        <w:tc>
          <w:tcPr>
            <w:tcW w:w="5168" w:type="dxa"/>
          </w:tcPr>
          <w:p w14:paraId="65898B08" w14:textId="395B061C" w:rsidR="00DC6B5D" w:rsidRPr="00DC6B5D" w:rsidRDefault="00DC6B5D" w:rsidP="00DC6B5D">
            <w:pPr>
              <w:ind w:left="360"/>
              <w:jc w:val="both"/>
              <w:rPr>
                <w:sz w:val="24"/>
                <w:szCs w:val="24"/>
                <w:lang w:val="uk-UA"/>
              </w:rPr>
            </w:pPr>
            <w:r w:rsidRPr="00DC6B5D">
              <w:rPr>
                <w:b/>
                <w:sz w:val="24"/>
                <w:szCs w:val="24"/>
                <w:lang w:val="uk-UA"/>
              </w:rPr>
              <w:t xml:space="preserve">Тема 1.5. Система корекційно-розвивальної роботи при сенсорній алалії </w:t>
            </w:r>
          </w:p>
          <w:p w14:paraId="68A7B002" w14:textId="77777777" w:rsidR="00DC6B5D" w:rsidRPr="00DC6B5D" w:rsidRDefault="00DC6B5D" w:rsidP="00DC6B5D">
            <w:pPr>
              <w:ind w:left="360"/>
              <w:jc w:val="both"/>
              <w:rPr>
                <w:sz w:val="24"/>
                <w:szCs w:val="24"/>
                <w:lang w:val="uk-UA"/>
              </w:rPr>
            </w:pPr>
            <w:r w:rsidRPr="00DC6B5D">
              <w:rPr>
                <w:sz w:val="24"/>
                <w:szCs w:val="24"/>
                <w:lang w:val="uk-UA"/>
              </w:rPr>
              <w:t>1. Принципи, методи та провідні завдання логопедичного втручання при сенсорній алалії.</w:t>
            </w:r>
          </w:p>
          <w:p w14:paraId="04183CEF" w14:textId="77777777" w:rsidR="00DC6B5D" w:rsidRPr="00DC6B5D" w:rsidRDefault="00DC6B5D" w:rsidP="00DC6B5D">
            <w:pPr>
              <w:ind w:left="360"/>
              <w:jc w:val="both"/>
              <w:rPr>
                <w:sz w:val="24"/>
                <w:szCs w:val="24"/>
                <w:lang w:val="uk-UA"/>
              </w:rPr>
            </w:pPr>
            <w:r w:rsidRPr="00DC6B5D">
              <w:rPr>
                <w:sz w:val="24"/>
                <w:szCs w:val="24"/>
                <w:lang w:val="uk-UA"/>
              </w:rPr>
              <w:t xml:space="preserve">2. Методика формування немовленнєвих процесів </w:t>
            </w:r>
          </w:p>
          <w:p w14:paraId="30E64822" w14:textId="77777777" w:rsidR="00DC6B5D" w:rsidRPr="00DC6B5D" w:rsidRDefault="00DC6B5D" w:rsidP="00DC6B5D">
            <w:pPr>
              <w:ind w:left="360"/>
              <w:jc w:val="both"/>
              <w:rPr>
                <w:sz w:val="24"/>
                <w:szCs w:val="24"/>
                <w:lang w:val="uk-UA"/>
              </w:rPr>
            </w:pPr>
            <w:r w:rsidRPr="00DC6B5D">
              <w:rPr>
                <w:sz w:val="24"/>
                <w:szCs w:val="24"/>
                <w:lang w:val="uk-UA"/>
              </w:rPr>
              <w:t>а) організація звукового та мовленнєвого режиму;</w:t>
            </w:r>
          </w:p>
          <w:p w14:paraId="0D6A19BF" w14:textId="77777777" w:rsidR="00DC6B5D" w:rsidRPr="00DC6B5D" w:rsidRDefault="00DC6B5D" w:rsidP="00DC6B5D">
            <w:pPr>
              <w:ind w:left="360"/>
              <w:jc w:val="both"/>
              <w:rPr>
                <w:sz w:val="24"/>
                <w:szCs w:val="24"/>
                <w:lang w:val="uk-UA"/>
              </w:rPr>
            </w:pPr>
            <w:r w:rsidRPr="00DC6B5D">
              <w:rPr>
                <w:sz w:val="24"/>
                <w:szCs w:val="24"/>
                <w:lang w:val="uk-UA"/>
              </w:rPr>
              <w:t>б) розвиток сприйняття;</w:t>
            </w:r>
          </w:p>
          <w:p w14:paraId="3A6A5C40" w14:textId="77777777" w:rsidR="00DC6B5D" w:rsidRPr="00DC6B5D" w:rsidRDefault="00DC6B5D" w:rsidP="00DC6B5D">
            <w:pPr>
              <w:ind w:left="360"/>
              <w:jc w:val="both"/>
              <w:rPr>
                <w:sz w:val="24"/>
                <w:szCs w:val="24"/>
                <w:lang w:val="uk-UA"/>
              </w:rPr>
            </w:pPr>
            <w:r w:rsidRPr="00DC6B5D">
              <w:rPr>
                <w:sz w:val="24"/>
                <w:szCs w:val="24"/>
                <w:lang w:val="uk-UA"/>
              </w:rPr>
              <w:t>в) розвиток уваги, працездатності;</w:t>
            </w:r>
          </w:p>
          <w:p w14:paraId="0AB2EB73" w14:textId="0C22F402" w:rsidR="00DC6B5D" w:rsidRPr="00DC6B5D" w:rsidRDefault="00DC6B5D" w:rsidP="00DC6B5D">
            <w:pPr>
              <w:ind w:left="360"/>
              <w:jc w:val="both"/>
              <w:rPr>
                <w:sz w:val="24"/>
                <w:szCs w:val="24"/>
                <w:lang w:val="uk-UA"/>
              </w:rPr>
            </w:pPr>
            <w:r w:rsidRPr="00DC6B5D">
              <w:rPr>
                <w:sz w:val="24"/>
                <w:szCs w:val="24"/>
                <w:lang w:val="uk-UA"/>
              </w:rPr>
              <w:t>г) нормалізація поведінки.</w:t>
            </w:r>
          </w:p>
        </w:tc>
        <w:tc>
          <w:tcPr>
            <w:tcW w:w="1701" w:type="dxa"/>
          </w:tcPr>
          <w:p w14:paraId="0CFF4E7B" w14:textId="1A2A3DA8" w:rsidR="00DC6B5D" w:rsidRPr="00DC6B5D" w:rsidRDefault="00DC6B5D" w:rsidP="00DC6B5D">
            <w:pPr>
              <w:contextualSpacing/>
              <w:jc w:val="center"/>
              <w:rPr>
                <w:sz w:val="24"/>
                <w:szCs w:val="24"/>
                <w:lang w:val="uk-UA"/>
              </w:rPr>
            </w:pPr>
            <w:proofErr w:type="spellStart"/>
            <w:r w:rsidRPr="00DC6B5D">
              <w:rPr>
                <w:b/>
                <w:sz w:val="24"/>
                <w:szCs w:val="24"/>
                <w:lang w:val="uk-UA"/>
              </w:rPr>
              <w:t>лк</w:t>
            </w:r>
            <w:proofErr w:type="spellEnd"/>
            <w:r w:rsidRPr="00DC6B5D">
              <w:rPr>
                <w:b/>
                <w:sz w:val="24"/>
                <w:szCs w:val="24"/>
                <w:lang w:val="uk-UA"/>
              </w:rPr>
              <w:t>. – 2 год., пр. – 2 год., сам. – 6 год.</w:t>
            </w:r>
          </w:p>
        </w:tc>
        <w:tc>
          <w:tcPr>
            <w:tcW w:w="1418" w:type="dxa"/>
          </w:tcPr>
          <w:p w14:paraId="397284E6" w14:textId="026F3995" w:rsidR="00DC6B5D" w:rsidRPr="00DC6B5D" w:rsidRDefault="00DC6B5D" w:rsidP="00DC6B5D">
            <w:pPr>
              <w:contextualSpacing/>
              <w:jc w:val="center"/>
              <w:rPr>
                <w:sz w:val="24"/>
                <w:szCs w:val="24"/>
                <w:lang w:val="uk-UA"/>
              </w:rPr>
            </w:pPr>
            <w:r w:rsidRPr="00DC6B5D">
              <w:rPr>
                <w:sz w:val="24"/>
                <w:szCs w:val="24"/>
                <w:lang w:val="uk-UA"/>
              </w:rPr>
              <w:t>1, 2, 3, 4, 8, 9, 10, 11, 15</w:t>
            </w:r>
          </w:p>
        </w:tc>
        <w:tc>
          <w:tcPr>
            <w:tcW w:w="2890" w:type="dxa"/>
          </w:tcPr>
          <w:p w14:paraId="6C7C7064" w14:textId="77777777" w:rsidR="00DC6B5D" w:rsidRPr="00DC6B5D" w:rsidRDefault="00DC6B5D" w:rsidP="00DC6B5D">
            <w:pPr>
              <w:contextualSpacing/>
              <w:jc w:val="center"/>
              <w:rPr>
                <w:sz w:val="24"/>
                <w:szCs w:val="24"/>
                <w:lang w:val="uk-UA"/>
              </w:rPr>
            </w:pPr>
            <w:r w:rsidRPr="00DC6B5D">
              <w:rPr>
                <w:sz w:val="24"/>
                <w:szCs w:val="24"/>
                <w:lang w:val="uk-UA"/>
              </w:rPr>
              <w:t>1. Підготувати конспект, знати відповіді на питання плану.</w:t>
            </w:r>
          </w:p>
          <w:p w14:paraId="79613894" w14:textId="5B3CA25C" w:rsidR="00DC6B5D" w:rsidRPr="00DC6B5D" w:rsidRDefault="00DC6B5D" w:rsidP="00DC6B5D">
            <w:pPr>
              <w:contextualSpacing/>
              <w:jc w:val="center"/>
              <w:rPr>
                <w:sz w:val="24"/>
                <w:szCs w:val="24"/>
                <w:lang w:val="uk-UA"/>
              </w:rPr>
            </w:pPr>
          </w:p>
        </w:tc>
        <w:tc>
          <w:tcPr>
            <w:tcW w:w="1456" w:type="dxa"/>
          </w:tcPr>
          <w:p w14:paraId="21C47B7B" w14:textId="24BAC3EF" w:rsidR="00DC6B5D" w:rsidRPr="00DC6B5D" w:rsidRDefault="00DC6B5D" w:rsidP="00DC6B5D">
            <w:pPr>
              <w:contextualSpacing/>
              <w:jc w:val="center"/>
              <w:rPr>
                <w:sz w:val="24"/>
                <w:szCs w:val="24"/>
                <w:lang w:val="uk-UA"/>
              </w:rPr>
            </w:pPr>
            <w:r w:rsidRPr="00DC6B5D">
              <w:rPr>
                <w:sz w:val="24"/>
                <w:szCs w:val="24"/>
                <w:lang w:val="uk-UA"/>
              </w:rPr>
              <w:t>10</w:t>
            </w:r>
          </w:p>
        </w:tc>
      </w:tr>
      <w:tr w:rsidR="00F43706" w:rsidRPr="00DC6B5D" w14:paraId="3D42A4B8" w14:textId="77777777" w:rsidTr="00E866F8">
        <w:tc>
          <w:tcPr>
            <w:tcW w:w="14694" w:type="dxa"/>
            <w:gridSpan w:val="6"/>
          </w:tcPr>
          <w:p w14:paraId="380F47CF" w14:textId="40C47F0A" w:rsidR="00F43706" w:rsidRPr="00A33B96" w:rsidRDefault="00A33B96" w:rsidP="00F43706">
            <w:pPr>
              <w:contextualSpacing/>
              <w:jc w:val="center"/>
              <w:rPr>
                <w:b/>
                <w:sz w:val="24"/>
                <w:szCs w:val="24"/>
                <w:lang w:val="uk-UA"/>
              </w:rPr>
            </w:pPr>
            <w:r w:rsidRPr="00A33B96">
              <w:rPr>
                <w:b/>
                <w:sz w:val="24"/>
                <w:szCs w:val="24"/>
                <w:lang w:val="uk-UA"/>
              </w:rPr>
              <w:t>Змістовий модуль</w:t>
            </w:r>
            <w:r w:rsidR="00F43706" w:rsidRPr="00A33B96">
              <w:rPr>
                <w:b/>
                <w:sz w:val="24"/>
                <w:szCs w:val="24"/>
                <w:lang w:val="uk-UA"/>
              </w:rPr>
              <w:t xml:space="preserve"> 2. Афазія</w:t>
            </w:r>
          </w:p>
        </w:tc>
      </w:tr>
      <w:tr w:rsidR="0034350C" w:rsidRPr="00DC6B5D" w14:paraId="35FA3B13" w14:textId="77777777" w:rsidTr="00DC6B5D">
        <w:tc>
          <w:tcPr>
            <w:tcW w:w="2061" w:type="dxa"/>
          </w:tcPr>
          <w:p w14:paraId="41BE19FB" w14:textId="324F8712" w:rsidR="0034350C" w:rsidRPr="00DC6B5D" w:rsidRDefault="0034350C" w:rsidP="0034350C">
            <w:pPr>
              <w:jc w:val="center"/>
              <w:rPr>
                <w:sz w:val="24"/>
                <w:szCs w:val="24"/>
                <w:lang w:val="uk-UA"/>
              </w:rPr>
            </w:pPr>
            <w:r w:rsidRPr="00DC6B5D">
              <w:rPr>
                <w:sz w:val="24"/>
                <w:szCs w:val="24"/>
                <w:lang w:val="uk-UA"/>
              </w:rPr>
              <w:t xml:space="preserve">Тиждень </w:t>
            </w:r>
            <w:r w:rsidR="003C3671" w:rsidRPr="00DC6B5D">
              <w:rPr>
                <w:sz w:val="24"/>
                <w:szCs w:val="24"/>
                <w:lang w:val="uk-UA"/>
              </w:rPr>
              <w:t>Б</w:t>
            </w:r>
          </w:p>
          <w:p w14:paraId="3AC22386" w14:textId="6FABAAC8" w:rsidR="0034350C" w:rsidRPr="00DC6B5D" w:rsidRDefault="003C3671" w:rsidP="0034350C">
            <w:pPr>
              <w:contextualSpacing/>
              <w:jc w:val="center"/>
              <w:rPr>
                <w:sz w:val="24"/>
                <w:szCs w:val="24"/>
                <w:lang w:val="uk-UA"/>
              </w:rPr>
            </w:pPr>
            <w:r w:rsidRPr="00DC6B5D">
              <w:rPr>
                <w:sz w:val="24"/>
                <w:szCs w:val="24"/>
                <w:lang w:val="uk-UA"/>
              </w:rPr>
              <w:t>10</w:t>
            </w:r>
            <w:r w:rsidR="0034350C" w:rsidRPr="00DC6B5D">
              <w:rPr>
                <w:sz w:val="24"/>
                <w:szCs w:val="24"/>
                <w:lang w:val="uk-UA"/>
              </w:rPr>
              <w:t xml:space="preserve"> академічних годин</w:t>
            </w:r>
          </w:p>
        </w:tc>
        <w:tc>
          <w:tcPr>
            <w:tcW w:w="5168" w:type="dxa"/>
          </w:tcPr>
          <w:p w14:paraId="4AC87A34" w14:textId="3D8884CA" w:rsidR="0034350C" w:rsidRPr="00DC6B5D" w:rsidRDefault="0034350C" w:rsidP="0034350C">
            <w:pPr>
              <w:tabs>
                <w:tab w:val="left" w:pos="540"/>
              </w:tabs>
              <w:ind w:left="360"/>
              <w:jc w:val="both"/>
              <w:rPr>
                <w:b/>
                <w:sz w:val="24"/>
                <w:szCs w:val="24"/>
                <w:lang w:val="uk-UA"/>
              </w:rPr>
            </w:pPr>
            <w:r w:rsidRPr="00DC6B5D">
              <w:rPr>
                <w:b/>
                <w:sz w:val="24"/>
                <w:szCs w:val="24"/>
                <w:lang w:val="uk-UA"/>
              </w:rPr>
              <w:t xml:space="preserve">Тема </w:t>
            </w:r>
            <w:r w:rsidR="006C180F" w:rsidRPr="00DC6B5D">
              <w:rPr>
                <w:b/>
                <w:sz w:val="24"/>
                <w:szCs w:val="24"/>
                <w:lang w:val="uk-UA"/>
              </w:rPr>
              <w:t>2.1</w:t>
            </w:r>
            <w:r w:rsidRPr="00DC6B5D">
              <w:rPr>
                <w:b/>
                <w:sz w:val="24"/>
                <w:szCs w:val="24"/>
                <w:lang w:val="uk-UA"/>
              </w:rPr>
              <w:t xml:space="preserve">. Афазія. Загальна характеристика </w:t>
            </w:r>
          </w:p>
          <w:p w14:paraId="0804F84F" w14:textId="77777777" w:rsidR="0034350C" w:rsidRPr="00DC6B5D" w:rsidRDefault="0034350C" w:rsidP="0034350C">
            <w:pPr>
              <w:ind w:left="360"/>
              <w:jc w:val="both"/>
              <w:rPr>
                <w:sz w:val="24"/>
                <w:szCs w:val="24"/>
                <w:lang w:val="uk-UA"/>
              </w:rPr>
            </w:pPr>
            <w:r w:rsidRPr="00DC6B5D">
              <w:rPr>
                <w:sz w:val="24"/>
                <w:szCs w:val="24"/>
                <w:lang w:val="uk-UA"/>
              </w:rPr>
              <w:t>1. Поняття афазії. Історичний аспект дослідження проблеми.</w:t>
            </w:r>
          </w:p>
          <w:p w14:paraId="41B692E4" w14:textId="77777777" w:rsidR="0034350C" w:rsidRPr="00DC6B5D" w:rsidRDefault="0034350C" w:rsidP="0034350C">
            <w:pPr>
              <w:ind w:left="360"/>
              <w:jc w:val="both"/>
              <w:rPr>
                <w:sz w:val="24"/>
                <w:szCs w:val="24"/>
                <w:lang w:val="uk-UA"/>
              </w:rPr>
            </w:pPr>
            <w:r w:rsidRPr="00DC6B5D">
              <w:rPr>
                <w:sz w:val="24"/>
                <w:szCs w:val="24"/>
                <w:lang w:val="uk-UA"/>
              </w:rPr>
              <w:t>2. Причини виникнення афазії.</w:t>
            </w:r>
          </w:p>
          <w:p w14:paraId="142E0468" w14:textId="77777777" w:rsidR="0034350C" w:rsidRPr="00DC6B5D" w:rsidRDefault="0034350C" w:rsidP="0034350C">
            <w:pPr>
              <w:ind w:left="360"/>
              <w:jc w:val="both"/>
              <w:rPr>
                <w:sz w:val="24"/>
                <w:szCs w:val="24"/>
                <w:lang w:val="uk-UA"/>
              </w:rPr>
            </w:pPr>
            <w:r w:rsidRPr="00DC6B5D">
              <w:rPr>
                <w:sz w:val="24"/>
                <w:szCs w:val="24"/>
                <w:lang w:val="uk-UA"/>
              </w:rPr>
              <w:t>3. Анатомо-фізіологічний аспект дослідження афазії.</w:t>
            </w:r>
          </w:p>
          <w:p w14:paraId="44D98D8B" w14:textId="33F7BA4F" w:rsidR="0034350C" w:rsidRPr="00DC6B5D" w:rsidRDefault="0034350C" w:rsidP="003F30D5">
            <w:pPr>
              <w:ind w:left="360"/>
              <w:jc w:val="both"/>
              <w:rPr>
                <w:sz w:val="24"/>
                <w:szCs w:val="24"/>
                <w:lang w:val="uk-UA"/>
              </w:rPr>
            </w:pPr>
            <w:r w:rsidRPr="00DC6B5D">
              <w:rPr>
                <w:sz w:val="24"/>
                <w:szCs w:val="24"/>
                <w:lang w:val="uk-UA"/>
              </w:rPr>
              <w:t>4. Класифікація афазії</w:t>
            </w:r>
          </w:p>
        </w:tc>
        <w:tc>
          <w:tcPr>
            <w:tcW w:w="1701" w:type="dxa"/>
          </w:tcPr>
          <w:p w14:paraId="6917DA5F" w14:textId="4FBBA15B" w:rsidR="0034350C" w:rsidRPr="00DC6B5D" w:rsidRDefault="0034350C" w:rsidP="0034350C">
            <w:pPr>
              <w:contextualSpacing/>
              <w:jc w:val="center"/>
              <w:rPr>
                <w:sz w:val="24"/>
                <w:szCs w:val="24"/>
                <w:lang w:val="uk-UA"/>
              </w:rPr>
            </w:pPr>
            <w:proofErr w:type="spellStart"/>
            <w:r w:rsidRPr="00DC6B5D">
              <w:rPr>
                <w:b/>
                <w:sz w:val="24"/>
                <w:szCs w:val="24"/>
                <w:lang w:val="uk-UA"/>
              </w:rPr>
              <w:t>лк</w:t>
            </w:r>
            <w:proofErr w:type="spellEnd"/>
            <w:r w:rsidRPr="00DC6B5D">
              <w:rPr>
                <w:b/>
                <w:sz w:val="24"/>
                <w:szCs w:val="24"/>
                <w:lang w:val="uk-UA"/>
              </w:rPr>
              <w:t xml:space="preserve">. – 2 год., пр. – 2 год., сам. – </w:t>
            </w:r>
            <w:r w:rsidR="003C3671" w:rsidRPr="00DC6B5D">
              <w:rPr>
                <w:b/>
                <w:sz w:val="24"/>
                <w:szCs w:val="24"/>
                <w:lang w:val="uk-UA"/>
              </w:rPr>
              <w:t>6</w:t>
            </w:r>
            <w:r w:rsidRPr="00DC6B5D">
              <w:rPr>
                <w:b/>
                <w:sz w:val="24"/>
                <w:szCs w:val="24"/>
                <w:lang w:val="uk-UA"/>
              </w:rPr>
              <w:t xml:space="preserve"> год.</w:t>
            </w:r>
          </w:p>
        </w:tc>
        <w:tc>
          <w:tcPr>
            <w:tcW w:w="1418" w:type="dxa"/>
          </w:tcPr>
          <w:p w14:paraId="53215649" w14:textId="18C29E01" w:rsidR="0034350C" w:rsidRPr="00DC6B5D" w:rsidRDefault="00DC6B5D" w:rsidP="0034350C">
            <w:pPr>
              <w:contextualSpacing/>
              <w:jc w:val="center"/>
              <w:rPr>
                <w:sz w:val="24"/>
                <w:szCs w:val="24"/>
                <w:lang w:val="uk-UA"/>
              </w:rPr>
            </w:pPr>
            <w:r w:rsidRPr="00DC6B5D">
              <w:rPr>
                <w:sz w:val="24"/>
                <w:szCs w:val="24"/>
                <w:lang w:val="uk-UA"/>
              </w:rPr>
              <w:t>2, 3, 4, 5, 6, 12, 13, 14, 16</w:t>
            </w:r>
          </w:p>
        </w:tc>
        <w:tc>
          <w:tcPr>
            <w:tcW w:w="2890" w:type="dxa"/>
          </w:tcPr>
          <w:p w14:paraId="4AD66815" w14:textId="77777777" w:rsidR="0034350C" w:rsidRPr="00DC6B5D" w:rsidRDefault="0034350C" w:rsidP="0034350C">
            <w:pPr>
              <w:contextualSpacing/>
              <w:jc w:val="center"/>
              <w:rPr>
                <w:sz w:val="24"/>
                <w:szCs w:val="24"/>
                <w:lang w:val="uk-UA"/>
              </w:rPr>
            </w:pPr>
            <w:r w:rsidRPr="00DC6B5D">
              <w:rPr>
                <w:sz w:val="24"/>
                <w:szCs w:val="24"/>
                <w:lang w:val="uk-UA"/>
              </w:rPr>
              <w:t>1. Підготувати конспект, знати відповіді на питання плану.</w:t>
            </w:r>
          </w:p>
          <w:p w14:paraId="40F81E50" w14:textId="62F3D823" w:rsidR="0034350C" w:rsidRPr="00DC6B5D" w:rsidRDefault="0034350C" w:rsidP="0034350C">
            <w:pPr>
              <w:contextualSpacing/>
              <w:jc w:val="center"/>
              <w:rPr>
                <w:sz w:val="24"/>
                <w:szCs w:val="24"/>
                <w:lang w:val="uk-UA"/>
              </w:rPr>
            </w:pPr>
          </w:p>
        </w:tc>
        <w:tc>
          <w:tcPr>
            <w:tcW w:w="1456" w:type="dxa"/>
          </w:tcPr>
          <w:p w14:paraId="09AFBD34" w14:textId="3D1ED2FA" w:rsidR="0034350C" w:rsidRPr="00DC6B5D" w:rsidRDefault="00543FB4" w:rsidP="0034350C">
            <w:pPr>
              <w:contextualSpacing/>
              <w:jc w:val="center"/>
              <w:rPr>
                <w:sz w:val="24"/>
                <w:szCs w:val="24"/>
                <w:lang w:val="uk-UA"/>
              </w:rPr>
            </w:pPr>
            <w:r w:rsidRPr="00DC6B5D">
              <w:rPr>
                <w:sz w:val="24"/>
                <w:szCs w:val="24"/>
                <w:lang w:val="uk-UA"/>
              </w:rPr>
              <w:t>10</w:t>
            </w:r>
          </w:p>
        </w:tc>
      </w:tr>
      <w:tr w:rsidR="00DC6B5D" w:rsidRPr="00DC6B5D" w14:paraId="44886A88" w14:textId="77777777" w:rsidTr="00DC6B5D">
        <w:tc>
          <w:tcPr>
            <w:tcW w:w="2061" w:type="dxa"/>
          </w:tcPr>
          <w:p w14:paraId="1498A99E" w14:textId="2F5A4DC4" w:rsidR="00DC6B5D" w:rsidRPr="00DC6B5D" w:rsidRDefault="00DC6B5D" w:rsidP="00DC6B5D">
            <w:pPr>
              <w:jc w:val="center"/>
              <w:rPr>
                <w:sz w:val="24"/>
                <w:szCs w:val="24"/>
                <w:lang w:val="uk-UA"/>
              </w:rPr>
            </w:pPr>
            <w:r w:rsidRPr="00DC6B5D">
              <w:rPr>
                <w:sz w:val="24"/>
                <w:szCs w:val="24"/>
                <w:lang w:val="uk-UA"/>
              </w:rPr>
              <w:t>Тиждень А</w:t>
            </w:r>
          </w:p>
          <w:p w14:paraId="6B95B816" w14:textId="1B8DF41E" w:rsidR="00DC6B5D" w:rsidRPr="00DC6B5D" w:rsidRDefault="00DC6B5D" w:rsidP="00DC6B5D">
            <w:pPr>
              <w:contextualSpacing/>
              <w:jc w:val="center"/>
              <w:rPr>
                <w:sz w:val="24"/>
                <w:szCs w:val="24"/>
                <w:lang w:val="uk-UA"/>
              </w:rPr>
            </w:pPr>
            <w:r w:rsidRPr="00DC6B5D">
              <w:rPr>
                <w:sz w:val="24"/>
                <w:szCs w:val="24"/>
                <w:lang w:val="uk-UA"/>
              </w:rPr>
              <w:t>9 академічних годин</w:t>
            </w:r>
          </w:p>
        </w:tc>
        <w:tc>
          <w:tcPr>
            <w:tcW w:w="5168" w:type="dxa"/>
          </w:tcPr>
          <w:p w14:paraId="4394CDC3" w14:textId="3AB143F3" w:rsidR="00DC6B5D" w:rsidRPr="00DC6B5D" w:rsidRDefault="00DC6B5D" w:rsidP="00DC6B5D">
            <w:pPr>
              <w:tabs>
                <w:tab w:val="left" w:pos="540"/>
              </w:tabs>
              <w:ind w:left="360"/>
              <w:jc w:val="both"/>
              <w:rPr>
                <w:sz w:val="24"/>
                <w:szCs w:val="24"/>
                <w:lang w:val="uk-UA"/>
              </w:rPr>
            </w:pPr>
            <w:r w:rsidRPr="00DC6B5D">
              <w:rPr>
                <w:b/>
                <w:sz w:val="24"/>
                <w:szCs w:val="24"/>
                <w:lang w:val="uk-UA"/>
              </w:rPr>
              <w:t xml:space="preserve">Тема 2.2. Методика відновлювальної роботи при задніх формах афазії </w:t>
            </w:r>
          </w:p>
          <w:p w14:paraId="3EA67E0B" w14:textId="77777777" w:rsidR="00DC6B5D" w:rsidRPr="00DC6B5D" w:rsidRDefault="00DC6B5D" w:rsidP="00DC6B5D">
            <w:pPr>
              <w:ind w:left="360"/>
              <w:jc w:val="both"/>
              <w:rPr>
                <w:sz w:val="24"/>
                <w:szCs w:val="24"/>
                <w:lang w:val="uk-UA"/>
              </w:rPr>
            </w:pPr>
            <w:r w:rsidRPr="00DC6B5D">
              <w:rPr>
                <w:sz w:val="24"/>
                <w:szCs w:val="24"/>
                <w:lang w:val="uk-UA"/>
              </w:rPr>
              <w:t>1. Принципи логопедичної роботи при афазії.</w:t>
            </w:r>
          </w:p>
          <w:p w14:paraId="143E3B6C" w14:textId="77777777" w:rsidR="00DC6B5D" w:rsidRPr="00DC6B5D" w:rsidRDefault="00DC6B5D" w:rsidP="00DC6B5D">
            <w:pPr>
              <w:ind w:left="360"/>
              <w:jc w:val="both"/>
              <w:rPr>
                <w:sz w:val="24"/>
                <w:szCs w:val="24"/>
                <w:lang w:val="uk-UA"/>
              </w:rPr>
            </w:pPr>
            <w:r w:rsidRPr="00DC6B5D">
              <w:rPr>
                <w:sz w:val="24"/>
                <w:szCs w:val="24"/>
                <w:lang w:val="uk-UA"/>
              </w:rPr>
              <w:t>2. Особливості проведення відновлюваної роботи при акустико-фонематичній афазії.</w:t>
            </w:r>
          </w:p>
          <w:p w14:paraId="327A6664" w14:textId="77777777" w:rsidR="00DC6B5D" w:rsidRPr="00DC6B5D" w:rsidRDefault="00DC6B5D" w:rsidP="00DC6B5D">
            <w:pPr>
              <w:ind w:left="360"/>
              <w:jc w:val="both"/>
              <w:rPr>
                <w:sz w:val="24"/>
                <w:szCs w:val="24"/>
                <w:lang w:val="uk-UA"/>
              </w:rPr>
            </w:pPr>
            <w:r w:rsidRPr="00DC6B5D">
              <w:rPr>
                <w:sz w:val="24"/>
                <w:szCs w:val="24"/>
                <w:lang w:val="uk-UA"/>
              </w:rPr>
              <w:t>3. Провідні завдання логопедичного впливу при акустико-</w:t>
            </w:r>
            <w:proofErr w:type="spellStart"/>
            <w:r w:rsidRPr="00DC6B5D">
              <w:rPr>
                <w:sz w:val="24"/>
                <w:szCs w:val="24"/>
                <w:lang w:val="uk-UA"/>
              </w:rPr>
              <w:t>мнестичній</w:t>
            </w:r>
            <w:proofErr w:type="spellEnd"/>
            <w:r w:rsidRPr="00DC6B5D">
              <w:rPr>
                <w:sz w:val="24"/>
                <w:szCs w:val="24"/>
                <w:lang w:val="uk-UA"/>
              </w:rPr>
              <w:t xml:space="preserve"> афазії. Специфіка відновлення порушених функцій при різних варіантах акустико-</w:t>
            </w:r>
            <w:proofErr w:type="spellStart"/>
            <w:r w:rsidRPr="00DC6B5D">
              <w:rPr>
                <w:sz w:val="24"/>
                <w:szCs w:val="24"/>
                <w:lang w:val="uk-UA"/>
              </w:rPr>
              <w:t>мнестичної</w:t>
            </w:r>
            <w:proofErr w:type="spellEnd"/>
            <w:r w:rsidRPr="00DC6B5D">
              <w:rPr>
                <w:sz w:val="24"/>
                <w:szCs w:val="24"/>
                <w:lang w:val="uk-UA"/>
              </w:rPr>
              <w:t xml:space="preserve"> афазії.</w:t>
            </w:r>
          </w:p>
          <w:p w14:paraId="1CB6E119" w14:textId="77777777" w:rsidR="00DC6B5D" w:rsidRPr="00DC6B5D" w:rsidRDefault="00DC6B5D" w:rsidP="00DC6B5D">
            <w:pPr>
              <w:ind w:left="360"/>
              <w:jc w:val="both"/>
              <w:rPr>
                <w:sz w:val="24"/>
                <w:szCs w:val="24"/>
                <w:lang w:val="uk-UA"/>
              </w:rPr>
            </w:pPr>
            <w:r w:rsidRPr="00DC6B5D">
              <w:rPr>
                <w:sz w:val="24"/>
                <w:szCs w:val="24"/>
                <w:lang w:val="uk-UA"/>
              </w:rPr>
              <w:t xml:space="preserve">4. Специфіка відновлення розуміння логіко-граматичних конструкції, уміння </w:t>
            </w:r>
            <w:r w:rsidRPr="00DC6B5D">
              <w:rPr>
                <w:sz w:val="24"/>
                <w:szCs w:val="24"/>
                <w:lang w:val="uk-UA"/>
              </w:rPr>
              <w:lastRenderedPageBreak/>
              <w:t xml:space="preserve">орієнтуватися у просторі при </w:t>
            </w:r>
            <w:proofErr w:type="spellStart"/>
            <w:r w:rsidRPr="00DC6B5D">
              <w:rPr>
                <w:sz w:val="24"/>
                <w:szCs w:val="24"/>
                <w:lang w:val="uk-UA"/>
              </w:rPr>
              <w:t>амнестико</w:t>
            </w:r>
            <w:proofErr w:type="spellEnd"/>
            <w:r w:rsidRPr="00DC6B5D">
              <w:rPr>
                <w:sz w:val="24"/>
                <w:szCs w:val="24"/>
                <w:lang w:val="uk-UA"/>
              </w:rPr>
              <w:t>-семантичній афазії.</w:t>
            </w:r>
          </w:p>
          <w:p w14:paraId="2EE63C99" w14:textId="77777777" w:rsidR="00DC6B5D" w:rsidRPr="00DC6B5D" w:rsidRDefault="00DC6B5D" w:rsidP="00DC6B5D">
            <w:pPr>
              <w:ind w:left="360"/>
              <w:jc w:val="both"/>
              <w:rPr>
                <w:sz w:val="24"/>
                <w:szCs w:val="24"/>
                <w:lang w:val="uk-UA"/>
              </w:rPr>
            </w:pPr>
            <w:r w:rsidRPr="00DC6B5D">
              <w:rPr>
                <w:sz w:val="24"/>
                <w:szCs w:val="24"/>
                <w:lang w:val="uk-UA"/>
              </w:rPr>
              <w:t xml:space="preserve">5. Особливості подолання </w:t>
            </w:r>
            <w:proofErr w:type="spellStart"/>
            <w:r w:rsidRPr="00DC6B5D">
              <w:rPr>
                <w:sz w:val="24"/>
                <w:szCs w:val="24"/>
                <w:lang w:val="uk-UA"/>
              </w:rPr>
              <w:t>амнестичних</w:t>
            </w:r>
            <w:proofErr w:type="spellEnd"/>
            <w:r w:rsidRPr="00DC6B5D">
              <w:rPr>
                <w:sz w:val="24"/>
                <w:szCs w:val="24"/>
                <w:lang w:val="uk-UA"/>
              </w:rPr>
              <w:t xml:space="preserve"> явищ.</w:t>
            </w:r>
          </w:p>
          <w:p w14:paraId="69C40911" w14:textId="66187C6E" w:rsidR="00DC6B5D" w:rsidRPr="00DC6B5D" w:rsidRDefault="00DC6B5D" w:rsidP="00DC6B5D">
            <w:pPr>
              <w:ind w:left="360"/>
              <w:jc w:val="both"/>
              <w:rPr>
                <w:sz w:val="24"/>
                <w:szCs w:val="24"/>
                <w:lang w:val="uk-UA"/>
              </w:rPr>
            </w:pPr>
            <w:r w:rsidRPr="00DC6B5D">
              <w:rPr>
                <w:sz w:val="24"/>
                <w:szCs w:val="24"/>
                <w:lang w:val="uk-UA"/>
              </w:rPr>
              <w:t>6. Специфіка подолання апраксії артикуляційного апарату при аферентній моторній афазії.</w:t>
            </w:r>
          </w:p>
        </w:tc>
        <w:tc>
          <w:tcPr>
            <w:tcW w:w="1701" w:type="dxa"/>
          </w:tcPr>
          <w:p w14:paraId="209CD2BB" w14:textId="45ECCC5B" w:rsidR="00DC6B5D" w:rsidRPr="00DC6B5D" w:rsidRDefault="00DC6B5D" w:rsidP="00DC6B5D">
            <w:pPr>
              <w:contextualSpacing/>
              <w:jc w:val="center"/>
              <w:rPr>
                <w:sz w:val="24"/>
                <w:szCs w:val="24"/>
                <w:lang w:val="uk-UA"/>
              </w:rPr>
            </w:pPr>
            <w:proofErr w:type="spellStart"/>
            <w:r w:rsidRPr="00DC6B5D">
              <w:rPr>
                <w:b/>
                <w:sz w:val="24"/>
                <w:szCs w:val="24"/>
                <w:lang w:val="uk-UA"/>
              </w:rPr>
              <w:lastRenderedPageBreak/>
              <w:t>лк</w:t>
            </w:r>
            <w:proofErr w:type="spellEnd"/>
            <w:r w:rsidRPr="00DC6B5D">
              <w:rPr>
                <w:b/>
                <w:sz w:val="24"/>
                <w:szCs w:val="24"/>
                <w:lang w:val="uk-UA"/>
              </w:rPr>
              <w:t>. – 2 год., пр. – 2 год., сам. – 5 год.</w:t>
            </w:r>
          </w:p>
        </w:tc>
        <w:tc>
          <w:tcPr>
            <w:tcW w:w="1418" w:type="dxa"/>
          </w:tcPr>
          <w:p w14:paraId="3B4D0595" w14:textId="70535C04" w:rsidR="00DC6B5D" w:rsidRPr="00DC6B5D" w:rsidRDefault="00DC6B5D" w:rsidP="00DC6B5D">
            <w:pPr>
              <w:contextualSpacing/>
              <w:jc w:val="center"/>
              <w:rPr>
                <w:sz w:val="24"/>
                <w:szCs w:val="24"/>
                <w:lang w:val="uk-UA"/>
              </w:rPr>
            </w:pPr>
            <w:r w:rsidRPr="00DC6B5D">
              <w:rPr>
                <w:sz w:val="24"/>
                <w:szCs w:val="24"/>
                <w:lang w:val="uk-UA"/>
              </w:rPr>
              <w:t>2, 3, 4, 5, 6, 12, 13, 14, 16</w:t>
            </w:r>
          </w:p>
        </w:tc>
        <w:tc>
          <w:tcPr>
            <w:tcW w:w="2890" w:type="dxa"/>
          </w:tcPr>
          <w:p w14:paraId="14DC0112" w14:textId="1A0DCF16" w:rsidR="00DC6B5D" w:rsidRPr="00DC6B5D" w:rsidRDefault="00DC6B5D" w:rsidP="00DC6B5D">
            <w:pPr>
              <w:contextualSpacing/>
              <w:jc w:val="center"/>
              <w:rPr>
                <w:sz w:val="24"/>
                <w:szCs w:val="24"/>
                <w:lang w:val="uk-UA"/>
              </w:rPr>
            </w:pPr>
            <w:r w:rsidRPr="00DC6B5D">
              <w:rPr>
                <w:sz w:val="24"/>
                <w:szCs w:val="24"/>
                <w:lang w:val="uk-UA"/>
              </w:rPr>
              <w:t>1. Підготувати конспект, знати відповіді на питання плану</w:t>
            </w:r>
          </w:p>
        </w:tc>
        <w:tc>
          <w:tcPr>
            <w:tcW w:w="1456" w:type="dxa"/>
          </w:tcPr>
          <w:p w14:paraId="5721BE25" w14:textId="14EFFECF" w:rsidR="00DC6B5D" w:rsidRPr="00DC6B5D" w:rsidRDefault="00DC6B5D" w:rsidP="00DC6B5D">
            <w:pPr>
              <w:contextualSpacing/>
              <w:jc w:val="center"/>
              <w:rPr>
                <w:sz w:val="24"/>
                <w:szCs w:val="24"/>
                <w:lang w:val="uk-UA"/>
              </w:rPr>
            </w:pPr>
            <w:r w:rsidRPr="00DC6B5D">
              <w:rPr>
                <w:sz w:val="24"/>
                <w:szCs w:val="24"/>
                <w:lang w:val="uk-UA"/>
              </w:rPr>
              <w:t>10</w:t>
            </w:r>
          </w:p>
        </w:tc>
      </w:tr>
      <w:tr w:rsidR="00DC6B5D" w:rsidRPr="00DC6B5D" w14:paraId="133015C7" w14:textId="77777777" w:rsidTr="00DC6B5D">
        <w:tc>
          <w:tcPr>
            <w:tcW w:w="2061" w:type="dxa"/>
          </w:tcPr>
          <w:p w14:paraId="6D84BC5B" w14:textId="051FB546" w:rsidR="00DC6B5D" w:rsidRPr="00DC6B5D" w:rsidRDefault="00DC6B5D" w:rsidP="00DC6B5D">
            <w:pPr>
              <w:jc w:val="center"/>
              <w:rPr>
                <w:sz w:val="24"/>
                <w:szCs w:val="24"/>
                <w:lang w:val="uk-UA"/>
              </w:rPr>
            </w:pPr>
            <w:r w:rsidRPr="00DC6B5D">
              <w:rPr>
                <w:sz w:val="24"/>
                <w:szCs w:val="24"/>
                <w:lang w:val="uk-UA"/>
              </w:rPr>
              <w:t>Тиждень Б</w:t>
            </w:r>
          </w:p>
          <w:p w14:paraId="1855A7A2" w14:textId="4E78A37C" w:rsidR="00DC6B5D" w:rsidRPr="00DC6B5D" w:rsidRDefault="00DC6B5D" w:rsidP="00DC6B5D">
            <w:pPr>
              <w:contextualSpacing/>
              <w:jc w:val="center"/>
              <w:rPr>
                <w:sz w:val="24"/>
                <w:szCs w:val="24"/>
                <w:lang w:val="uk-UA"/>
              </w:rPr>
            </w:pPr>
            <w:r w:rsidRPr="00DC6B5D">
              <w:rPr>
                <w:sz w:val="24"/>
                <w:szCs w:val="24"/>
                <w:lang w:val="uk-UA"/>
              </w:rPr>
              <w:t>11 академічних годин</w:t>
            </w:r>
          </w:p>
        </w:tc>
        <w:tc>
          <w:tcPr>
            <w:tcW w:w="5168" w:type="dxa"/>
          </w:tcPr>
          <w:p w14:paraId="7D9FA1BF" w14:textId="756EE76D" w:rsidR="00DC6B5D" w:rsidRPr="00DC6B5D" w:rsidRDefault="00DC6B5D" w:rsidP="00DC6B5D">
            <w:pPr>
              <w:tabs>
                <w:tab w:val="left" w:pos="540"/>
              </w:tabs>
              <w:ind w:left="360"/>
              <w:jc w:val="both"/>
              <w:rPr>
                <w:b/>
                <w:sz w:val="24"/>
                <w:szCs w:val="24"/>
                <w:lang w:val="uk-UA"/>
              </w:rPr>
            </w:pPr>
            <w:r w:rsidRPr="00DC6B5D">
              <w:rPr>
                <w:b/>
                <w:sz w:val="24"/>
                <w:szCs w:val="24"/>
                <w:lang w:val="uk-UA"/>
              </w:rPr>
              <w:t xml:space="preserve">Тема 2.3. Методика відновлювальної роботи при передніх формах афазії </w:t>
            </w:r>
          </w:p>
          <w:p w14:paraId="700D06B5" w14:textId="77777777" w:rsidR="00DC6B5D" w:rsidRPr="00DC6B5D" w:rsidRDefault="00DC6B5D" w:rsidP="00DC6B5D">
            <w:pPr>
              <w:ind w:left="360"/>
              <w:jc w:val="both"/>
              <w:rPr>
                <w:sz w:val="24"/>
                <w:szCs w:val="24"/>
                <w:lang w:val="uk-UA"/>
              </w:rPr>
            </w:pPr>
            <w:r w:rsidRPr="00DC6B5D">
              <w:rPr>
                <w:sz w:val="24"/>
                <w:szCs w:val="24"/>
                <w:lang w:val="uk-UA"/>
              </w:rPr>
              <w:t>1. Особливості проведення логопедичної роботи з відновлення „почуття мови” при еферентній моторній афазії.</w:t>
            </w:r>
          </w:p>
          <w:p w14:paraId="3EC7445E" w14:textId="77777777" w:rsidR="00DC6B5D" w:rsidRPr="00DC6B5D" w:rsidRDefault="00DC6B5D" w:rsidP="00DC6B5D">
            <w:pPr>
              <w:ind w:left="360"/>
              <w:jc w:val="both"/>
              <w:rPr>
                <w:sz w:val="24"/>
                <w:szCs w:val="24"/>
                <w:lang w:val="uk-UA"/>
              </w:rPr>
            </w:pPr>
            <w:r w:rsidRPr="00DC6B5D">
              <w:rPr>
                <w:sz w:val="24"/>
                <w:szCs w:val="24"/>
                <w:lang w:val="uk-UA"/>
              </w:rPr>
              <w:t>2. Специфіка подолання патологічної інертності в ланці породження складової структури мовлення, вибору слів.</w:t>
            </w:r>
          </w:p>
          <w:p w14:paraId="7D96924D" w14:textId="77777777" w:rsidR="00DC6B5D" w:rsidRPr="00DC6B5D" w:rsidRDefault="00DC6B5D" w:rsidP="00DC6B5D">
            <w:pPr>
              <w:ind w:left="360"/>
              <w:jc w:val="both"/>
              <w:rPr>
                <w:sz w:val="24"/>
                <w:szCs w:val="24"/>
                <w:lang w:val="uk-UA"/>
              </w:rPr>
            </w:pPr>
            <w:r w:rsidRPr="00DC6B5D">
              <w:rPr>
                <w:sz w:val="24"/>
                <w:szCs w:val="24"/>
                <w:lang w:val="uk-UA"/>
              </w:rPr>
              <w:t>3. Провідні завдання відновлюваної роботи при динамічній афазії.</w:t>
            </w:r>
          </w:p>
          <w:p w14:paraId="290CBEF4" w14:textId="1477911B" w:rsidR="00DC6B5D" w:rsidRPr="00DC6B5D" w:rsidRDefault="00DC6B5D" w:rsidP="00DC6B5D">
            <w:pPr>
              <w:ind w:left="360"/>
              <w:jc w:val="both"/>
              <w:rPr>
                <w:sz w:val="24"/>
                <w:szCs w:val="24"/>
                <w:lang w:val="uk-UA"/>
              </w:rPr>
            </w:pPr>
            <w:r w:rsidRPr="00DC6B5D">
              <w:rPr>
                <w:sz w:val="24"/>
                <w:szCs w:val="24"/>
                <w:lang w:val="uk-UA"/>
              </w:rPr>
              <w:t>4. Особливості подолання порушень внутрішнього програмування при динамічній афазії.</w:t>
            </w:r>
          </w:p>
        </w:tc>
        <w:tc>
          <w:tcPr>
            <w:tcW w:w="1701" w:type="dxa"/>
          </w:tcPr>
          <w:p w14:paraId="69066CF5" w14:textId="115C7E44" w:rsidR="00DC6B5D" w:rsidRPr="00DC6B5D" w:rsidRDefault="00DC6B5D" w:rsidP="00DC6B5D">
            <w:pPr>
              <w:contextualSpacing/>
              <w:jc w:val="center"/>
              <w:rPr>
                <w:sz w:val="24"/>
                <w:szCs w:val="24"/>
                <w:lang w:val="uk-UA"/>
              </w:rPr>
            </w:pPr>
            <w:proofErr w:type="spellStart"/>
            <w:r w:rsidRPr="00DC6B5D">
              <w:rPr>
                <w:b/>
                <w:sz w:val="24"/>
                <w:szCs w:val="24"/>
                <w:lang w:val="uk-UA"/>
              </w:rPr>
              <w:t>лк</w:t>
            </w:r>
            <w:proofErr w:type="spellEnd"/>
            <w:r w:rsidRPr="00DC6B5D">
              <w:rPr>
                <w:b/>
                <w:sz w:val="24"/>
                <w:szCs w:val="24"/>
                <w:lang w:val="uk-UA"/>
              </w:rPr>
              <w:t>. – 4 год., пр. – 2 год., сам. – 5 год.</w:t>
            </w:r>
          </w:p>
        </w:tc>
        <w:tc>
          <w:tcPr>
            <w:tcW w:w="1418" w:type="dxa"/>
          </w:tcPr>
          <w:p w14:paraId="368ED66F" w14:textId="500CDF2A" w:rsidR="00DC6B5D" w:rsidRPr="00DC6B5D" w:rsidRDefault="00DC6B5D" w:rsidP="00DC6B5D">
            <w:pPr>
              <w:contextualSpacing/>
              <w:jc w:val="center"/>
              <w:rPr>
                <w:sz w:val="24"/>
                <w:szCs w:val="24"/>
                <w:lang w:val="uk-UA"/>
              </w:rPr>
            </w:pPr>
            <w:r w:rsidRPr="00DC6B5D">
              <w:rPr>
                <w:sz w:val="24"/>
                <w:szCs w:val="24"/>
                <w:lang w:val="uk-UA"/>
              </w:rPr>
              <w:t>2, 3, 4, 5, 6, 12, 13, 14, 16</w:t>
            </w:r>
          </w:p>
        </w:tc>
        <w:tc>
          <w:tcPr>
            <w:tcW w:w="2890" w:type="dxa"/>
          </w:tcPr>
          <w:p w14:paraId="20C53B97" w14:textId="1ECE3817" w:rsidR="00DC6B5D" w:rsidRPr="00DC6B5D" w:rsidRDefault="00DC6B5D" w:rsidP="00DC6B5D">
            <w:pPr>
              <w:contextualSpacing/>
              <w:jc w:val="center"/>
              <w:rPr>
                <w:sz w:val="24"/>
                <w:szCs w:val="24"/>
                <w:lang w:val="uk-UA"/>
              </w:rPr>
            </w:pPr>
            <w:r w:rsidRPr="00DC6B5D">
              <w:rPr>
                <w:sz w:val="24"/>
                <w:szCs w:val="24"/>
                <w:lang w:val="uk-UA"/>
              </w:rPr>
              <w:t>1. Підготувати конспект, знати відповіді на питання плану</w:t>
            </w:r>
          </w:p>
        </w:tc>
        <w:tc>
          <w:tcPr>
            <w:tcW w:w="1456" w:type="dxa"/>
          </w:tcPr>
          <w:p w14:paraId="498BCC79" w14:textId="01458509" w:rsidR="00DC6B5D" w:rsidRPr="00DC6B5D" w:rsidRDefault="00DC6B5D" w:rsidP="00DC6B5D">
            <w:pPr>
              <w:contextualSpacing/>
              <w:jc w:val="center"/>
              <w:rPr>
                <w:sz w:val="24"/>
                <w:szCs w:val="24"/>
                <w:lang w:val="uk-UA"/>
              </w:rPr>
            </w:pPr>
            <w:r w:rsidRPr="00DC6B5D">
              <w:rPr>
                <w:sz w:val="24"/>
                <w:szCs w:val="24"/>
                <w:lang w:val="uk-UA"/>
              </w:rPr>
              <w:t>10</w:t>
            </w:r>
          </w:p>
        </w:tc>
      </w:tr>
      <w:tr w:rsidR="00DC6B5D" w:rsidRPr="00DC6B5D" w14:paraId="0D29241A" w14:textId="77777777" w:rsidTr="00DC6B5D">
        <w:tc>
          <w:tcPr>
            <w:tcW w:w="2061" w:type="dxa"/>
          </w:tcPr>
          <w:p w14:paraId="62F092AD" w14:textId="2215EA73" w:rsidR="00DC6B5D" w:rsidRPr="00DC6B5D" w:rsidRDefault="00DC6B5D" w:rsidP="00DC6B5D">
            <w:pPr>
              <w:jc w:val="center"/>
              <w:rPr>
                <w:sz w:val="24"/>
                <w:szCs w:val="24"/>
                <w:lang w:val="uk-UA"/>
              </w:rPr>
            </w:pPr>
            <w:r w:rsidRPr="00DC6B5D">
              <w:rPr>
                <w:sz w:val="24"/>
                <w:szCs w:val="24"/>
                <w:lang w:val="uk-UA"/>
              </w:rPr>
              <w:t>Тиждень А</w:t>
            </w:r>
          </w:p>
          <w:p w14:paraId="295B215C" w14:textId="6D431488" w:rsidR="00DC6B5D" w:rsidRPr="00DC6B5D" w:rsidRDefault="00DC6B5D" w:rsidP="00DC6B5D">
            <w:pPr>
              <w:contextualSpacing/>
              <w:jc w:val="center"/>
              <w:rPr>
                <w:sz w:val="24"/>
                <w:szCs w:val="24"/>
                <w:lang w:val="uk-UA"/>
              </w:rPr>
            </w:pPr>
            <w:r w:rsidRPr="00DC6B5D">
              <w:rPr>
                <w:sz w:val="24"/>
                <w:szCs w:val="24"/>
                <w:lang w:val="uk-UA"/>
              </w:rPr>
              <w:t>10 академічних годин</w:t>
            </w:r>
          </w:p>
        </w:tc>
        <w:tc>
          <w:tcPr>
            <w:tcW w:w="5168" w:type="dxa"/>
          </w:tcPr>
          <w:p w14:paraId="12107D53" w14:textId="4A067979" w:rsidR="00DC6B5D" w:rsidRPr="00DC6B5D" w:rsidRDefault="00DC6B5D" w:rsidP="00DC6B5D">
            <w:pPr>
              <w:ind w:left="360"/>
              <w:jc w:val="both"/>
              <w:rPr>
                <w:b/>
                <w:sz w:val="24"/>
                <w:szCs w:val="24"/>
                <w:lang w:val="uk-UA"/>
              </w:rPr>
            </w:pPr>
            <w:r w:rsidRPr="00DC6B5D">
              <w:rPr>
                <w:b/>
                <w:sz w:val="24"/>
                <w:szCs w:val="24"/>
                <w:lang w:val="uk-UA"/>
              </w:rPr>
              <w:t xml:space="preserve">Тема 2.4. Методика нейропсихологічного дослідження дітей із системними вадами мовлення </w:t>
            </w:r>
          </w:p>
          <w:p w14:paraId="1DA49EEA" w14:textId="77777777" w:rsidR="00DC6B5D" w:rsidRPr="00DC6B5D" w:rsidRDefault="00DC6B5D" w:rsidP="00DC6B5D">
            <w:pPr>
              <w:ind w:left="360"/>
              <w:jc w:val="both"/>
              <w:rPr>
                <w:sz w:val="24"/>
                <w:szCs w:val="24"/>
                <w:lang w:val="uk-UA"/>
              </w:rPr>
            </w:pPr>
            <w:r w:rsidRPr="00DC6B5D">
              <w:rPr>
                <w:sz w:val="24"/>
                <w:szCs w:val="24"/>
                <w:lang w:val="uk-UA"/>
              </w:rPr>
              <w:t>1. Дослідження вищих психічних функцій.</w:t>
            </w:r>
          </w:p>
          <w:p w14:paraId="4F712E9B" w14:textId="77777777" w:rsidR="00DC6B5D" w:rsidRPr="00DC6B5D" w:rsidRDefault="00DC6B5D" w:rsidP="00DC6B5D">
            <w:pPr>
              <w:ind w:left="360"/>
              <w:jc w:val="both"/>
              <w:rPr>
                <w:sz w:val="24"/>
                <w:szCs w:val="24"/>
                <w:lang w:val="uk-UA"/>
              </w:rPr>
            </w:pPr>
            <w:r w:rsidRPr="00DC6B5D">
              <w:rPr>
                <w:sz w:val="24"/>
                <w:szCs w:val="24"/>
                <w:lang w:val="uk-UA"/>
              </w:rPr>
              <w:t>2. Дослідження особливостей експресивного мовлення:</w:t>
            </w:r>
          </w:p>
          <w:p w14:paraId="4415C19B" w14:textId="77777777" w:rsidR="00DC6B5D" w:rsidRPr="00DC6B5D" w:rsidRDefault="00DC6B5D" w:rsidP="00DC6B5D">
            <w:pPr>
              <w:ind w:left="360"/>
              <w:jc w:val="both"/>
              <w:rPr>
                <w:sz w:val="24"/>
                <w:szCs w:val="24"/>
                <w:lang w:val="uk-UA"/>
              </w:rPr>
            </w:pPr>
            <w:r w:rsidRPr="00DC6B5D">
              <w:rPr>
                <w:sz w:val="24"/>
                <w:szCs w:val="24"/>
                <w:lang w:val="uk-UA"/>
              </w:rPr>
              <w:t xml:space="preserve">а) дослідження орального </w:t>
            </w:r>
            <w:proofErr w:type="spellStart"/>
            <w:r w:rsidRPr="00DC6B5D">
              <w:rPr>
                <w:sz w:val="24"/>
                <w:szCs w:val="24"/>
                <w:lang w:val="uk-UA"/>
              </w:rPr>
              <w:t>праксиса</w:t>
            </w:r>
            <w:proofErr w:type="spellEnd"/>
            <w:r w:rsidRPr="00DC6B5D">
              <w:rPr>
                <w:sz w:val="24"/>
                <w:szCs w:val="24"/>
                <w:lang w:val="uk-UA"/>
              </w:rPr>
              <w:t xml:space="preserve"> та артикуляційної моторики;</w:t>
            </w:r>
          </w:p>
          <w:p w14:paraId="11B13439" w14:textId="77777777" w:rsidR="00DC6B5D" w:rsidRPr="00DC6B5D" w:rsidRDefault="00DC6B5D" w:rsidP="00DC6B5D">
            <w:pPr>
              <w:ind w:left="360"/>
              <w:jc w:val="both"/>
              <w:rPr>
                <w:sz w:val="24"/>
                <w:szCs w:val="24"/>
                <w:lang w:val="uk-UA"/>
              </w:rPr>
            </w:pPr>
            <w:r w:rsidRPr="00DC6B5D">
              <w:rPr>
                <w:sz w:val="24"/>
                <w:szCs w:val="24"/>
                <w:lang w:val="uk-UA"/>
              </w:rPr>
              <w:t>б) дослідження звуковимови;</w:t>
            </w:r>
          </w:p>
          <w:p w14:paraId="562D2B2C" w14:textId="77777777" w:rsidR="00DC6B5D" w:rsidRPr="00DC6B5D" w:rsidRDefault="00DC6B5D" w:rsidP="00DC6B5D">
            <w:pPr>
              <w:ind w:left="360"/>
              <w:jc w:val="both"/>
              <w:rPr>
                <w:sz w:val="24"/>
                <w:szCs w:val="24"/>
                <w:lang w:val="uk-UA"/>
              </w:rPr>
            </w:pPr>
            <w:r w:rsidRPr="00DC6B5D">
              <w:rPr>
                <w:sz w:val="24"/>
                <w:szCs w:val="24"/>
                <w:lang w:val="uk-UA"/>
              </w:rPr>
              <w:t xml:space="preserve">в) дослідження сформованості </w:t>
            </w:r>
            <w:proofErr w:type="spellStart"/>
            <w:r w:rsidRPr="00DC6B5D">
              <w:rPr>
                <w:sz w:val="24"/>
                <w:szCs w:val="24"/>
                <w:lang w:val="uk-UA"/>
              </w:rPr>
              <w:t>звукоскладової</w:t>
            </w:r>
            <w:proofErr w:type="spellEnd"/>
            <w:r w:rsidRPr="00DC6B5D">
              <w:rPr>
                <w:sz w:val="24"/>
                <w:szCs w:val="24"/>
                <w:lang w:val="uk-UA"/>
              </w:rPr>
              <w:t xml:space="preserve"> структури слова;</w:t>
            </w:r>
          </w:p>
          <w:p w14:paraId="1DDE273B" w14:textId="77777777" w:rsidR="00DC6B5D" w:rsidRPr="00DC6B5D" w:rsidRDefault="00DC6B5D" w:rsidP="00DC6B5D">
            <w:pPr>
              <w:ind w:left="360"/>
              <w:jc w:val="both"/>
              <w:rPr>
                <w:sz w:val="24"/>
                <w:szCs w:val="24"/>
                <w:lang w:val="uk-UA"/>
              </w:rPr>
            </w:pPr>
            <w:r w:rsidRPr="00DC6B5D">
              <w:rPr>
                <w:sz w:val="24"/>
                <w:szCs w:val="24"/>
                <w:lang w:val="uk-UA"/>
              </w:rPr>
              <w:t>г) дослідження сформованості навичок словотворення та словозміни;</w:t>
            </w:r>
          </w:p>
          <w:p w14:paraId="6E93B9A7" w14:textId="77777777" w:rsidR="00DC6B5D" w:rsidRPr="00DC6B5D" w:rsidRDefault="00DC6B5D" w:rsidP="00DC6B5D">
            <w:pPr>
              <w:ind w:left="360"/>
              <w:jc w:val="both"/>
              <w:rPr>
                <w:sz w:val="24"/>
                <w:szCs w:val="24"/>
                <w:lang w:val="uk-UA"/>
              </w:rPr>
            </w:pPr>
            <w:r w:rsidRPr="00DC6B5D">
              <w:rPr>
                <w:sz w:val="24"/>
                <w:szCs w:val="24"/>
                <w:lang w:val="uk-UA"/>
              </w:rPr>
              <w:t>д) дослідження зв’язного мовлення.</w:t>
            </w:r>
          </w:p>
          <w:p w14:paraId="344636DA" w14:textId="77777777" w:rsidR="00DC6B5D" w:rsidRPr="00DC6B5D" w:rsidRDefault="00DC6B5D" w:rsidP="00DC6B5D">
            <w:pPr>
              <w:ind w:left="360"/>
              <w:jc w:val="both"/>
              <w:rPr>
                <w:sz w:val="24"/>
                <w:szCs w:val="24"/>
                <w:lang w:val="uk-UA"/>
              </w:rPr>
            </w:pPr>
            <w:r w:rsidRPr="00DC6B5D">
              <w:rPr>
                <w:sz w:val="24"/>
                <w:szCs w:val="24"/>
                <w:lang w:val="uk-UA"/>
              </w:rPr>
              <w:t xml:space="preserve">3. Вивчення стану </w:t>
            </w:r>
            <w:proofErr w:type="spellStart"/>
            <w:r w:rsidRPr="00DC6B5D">
              <w:rPr>
                <w:sz w:val="24"/>
                <w:szCs w:val="24"/>
                <w:lang w:val="uk-UA"/>
              </w:rPr>
              <w:t>імпресивного</w:t>
            </w:r>
            <w:proofErr w:type="spellEnd"/>
            <w:r w:rsidRPr="00DC6B5D">
              <w:rPr>
                <w:sz w:val="24"/>
                <w:szCs w:val="24"/>
                <w:lang w:val="uk-UA"/>
              </w:rPr>
              <w:t xml:space="preserve"> мовлення.</w:t>
            </w:r>
          </w:p>
          <w:p w14:paraId="281BA103" w14:textId="7191839D" w:rsidR="00DC6B5D" w:rsidRPr="00DC6B5D" w:rsidRDefault="00DC6B5D" w:rsidP="00DC6B5D">
            <w:pPr>
              <w:ind w:left="360"/>
              <w:jc w:val="both"/>
              <w:rPr>
                <w:sz w:val="24"/>
                <w:szCs w:val="24"/>
                <w:lang w:val="uk-UA"/>
              </w:rPr>
            </w:pPr>
            <w:r w:rsidRPr="00DC6B5D">
              <w:rPr>
                <w:sz w:val="24"/>
                <w:szCs w:val="24"/>
                <w:lang w:val="uk-UA"/>
              </w:rPr>
              <w:lastRenderedPageBreak/>
              <w:t>4. Вивчення писемного мовлення (у молодших школярів).</w:t>
            </w:r>
          </w:p>
        </w:tc>
        <w:tc>
          <w:tcPr>
            <w:tcW w:w="1701" w:type="dxa"/>
          </w:tcPr>
          <w:p w14:paraId="46FCBAB8" w14:textId="16D4F2CB" w:rsidR="00DC6B5D" w:rsidRPr="00DC6B5D" w:rsidRDefault="00DC6B5D" w:rsidP="00DC6B5D">
            <w:pPr>
              <w:contextualSpacing/>
              <w:jc w:val="center"/>
              <w:rPr>
                <w:sz w:val="24"/>
                <w:szCs w:val="24"/>
                <w:lang w:val="uk-UA"/>
              </w:rPr>
            </w:pPr>
            <w:r w:rsidRPr="00DC6B5D">
              <w:rPr>
                <w:b/>
                <w:sz w:val="24"/>
                <w:szCs w:val="24"/>
                <w:lang w:val="uk-UA"/>
              </w:rPr>
              <w:lastRenderedPageBreak/>
              <w:t>сам. – 10 год.</w:t>
            </w:r>
          </w:p>
        </w:tc>
        <w:tc>
          <w:tcPr>
            <w:tcW w:w="1418" w:type="dxa"/>
          </w:tcPr>
          <w:p w14:paraId="6893FB62" w14:textId="069F9D78" w:rsidR="00DC6B5D" w:rsidRPr="00DC6B5D" w:rsidRDefault="00DC6B5D" w:rsidP="00DC6B5D">
            <w:pPr>
              <w:contextualSpacing/>
              <w:jc w:val="center"/>
              <w:rPr>
                <w:sz w:val="24"/>
                <w:szCs w:val="24"/>
                <w:lang w:val="uk-UA"/>
              </w:rPr>
            </w:pPr>
            <w:r w:rsidRPr="00DC6B5D">
              <w:rPr>
                <w:sz w:val="24"/>
                <w:szCs w:val="24"/>
                <w:lang w:val="uk-UA"/>
              </w:rPr>
              <w:t>2, 3, 4, 5, 6, 12, 13, 14, 16</w:t>
            </w:r>
          </w:p>
        </w:tc>
        <w:tc>
          <w:tcPr>
            <w:tcW w:w="2890" w:type="dxa"/>
          </w:tcPr>
          <w:p w14:paraId="2B568E95" w14:textId="77777777" w:rsidR="00DC6B5D" w:rsidRPr="00DC6B5D" w:rsidRDefault="00DC6B5D" w:rsidP="00DC6B5D">
            <w:pPr>
              <w:contextualSpacing/>
              <w:jc w:val="center"/>
              <w:rPr>
                <w:sz w:val="24"/>
                <w:szCs w:val="24"/>
                <w:lang w:val="uk-UA"/>
              </w:rPr>
            </w:pPr>
            <w:r w:rsidRPr="00DC6B5D">
              <w:rPr>
                <w:sz w:val="24"/>
                <w:szCs w:val="24"/>
                <w:lang w:val="uk-UA"/>
              </w:rPr>
              <w:t>1. Підготувати конспект, знати відповіді на питання плану</w:t>
            </w:r>
          </w:p>
          <w:p w14:paraId="101FD6F1" w14:textId="1373F7BD" w:rsidR="00DC6B5D" w:rsidRPr="00DC6B5D" w:rsidRDefault="00DC6B5D" w:rsidP="00DC6B5D">
            <w:pPr>
              <w:contextualSpacing/>
              <w:jc w:val="center"/>
              <w:rPr>
                <w:sz w:val="24"/>
                <w:szCs w:val="24"/>
                <w:lang w:val="uk-UA"/>
              </w:rPr>
            </w:pPr>
            <w:r w:rsidRPr="00DC6B5D">
              <w:rPr>
                <w:sz w:val="24"/>
                <w:szCs w:val="24"/>
                <w:lang w:val="uk-UA"/>
              </w:rPr>
              <w:t>2. Підготуватися до підсумкової контрольної роботи</w:t>
            </w:r>
          </w:p>
        </w:tc>
        <w:tc>
          <w:tcPr>
            <w:tcW w:w="1456" w:type="dxa"/>
          </w:tcPr>
          <w:p w14:paraId="30858417" w14:textId="13117738" w:rsidR="00DC6B5D" w:rsidRPr="00DC6B5D" w:rsidRDefault="00DC6B5D" w:rsidP="00DC6B5D">
            <w:pPr>
              <w:contextualSpacing/>
              <w:jc w:val="center"/>
              <w:rPr>
                <w:sz w:val="24"/>
                <w:szCs w:val="24"/>
                <w:lang w:val="uk-UA"/>
              </w:rPr>
            </w:pPr>
            <w:r w:rsidRPr="00DC6B5D">
              <w:rPr>
                <w:sz w:val="24"/>
                <w:szCs w:val="24"/>
                <w:lang w:val="uk-UA"/>
              </w:rPr>
              <w:t>20</w:t>
            </w:r>
          </w:p>
        </w:tc>
      </w:tr>
      <w:tr w:rsidR="00F43706" w:rsidRPr="00DC6B5D" w14:paraId="58B971FA" w14:textId="77777777" w:rsidTr="00DC6B5D">
        <w:tc>
          <w:tcPr>
            <w:tcW w:w="2061" w:type="dxa"/>
          </w:tcPr>
          <w:p w14:paraId="4015A6AC" w14:textId="32BC1F59" w:rsidR="00F43706" w:rsidRPr="00DC6B5D" w:rsidRDefault="00F43706" w:rsidP="00F43706">
            <w:pPr>
              <w:contextualSpacing/>
              <w:jc w:val="center"/>
              <w:rPr>
                <w:sz w:val="24"/>
                <w:szCs w:val="24"/>
                <w:lang w:val="uk-UA"/>
              </w:rPr>
            </w:pPr>
            <w:r w:rsidRPr="00DC6B5D">
              <w:rPr>
                <w:sz w:val="24"/>
                <w:szCs w:val="24"/>
                <w:lang w:val="uk-UA"/>
              </w:rPr>
              <w:t>Всього</w:t>
            </w:r>
          </w:p>
        </w:tc>
        <w:tc>
          <w:tcPr>
            <w:tcW w:w="5168" w:type="dxa"/>
          </w:tcPr>
          <w:p w14:paraId="19A7E569" w14:textId="77777777" w:rsidR="00F43706" w:rsidRPr="00DC6B5D" w:rsidRDefault="00F43706" w:rsidP="00F43706">
            <w:pPr>
              <w:contextualSpacing/>
              <w:jc w:val="center"/>
              <w:rPr>
                <w:sz w:val="24"/>
                <w:szCs w:val="24"/>
                <w:lang w:val="uk-UA"/>
              </w:rPr>
            </w:pPr>
          </w:p>
        </w:tc>
        <w:tc>
          <w:tcPr>
            <w:tcW w:w="1701" w:type="dxa"/>
          </w:tcPr>
          <w:p w14:paraId="5918A736" w14:textId="74FA944D" w:rsidR="00F43706" w:rsidRPr="00DC6B5D" w:rsidRDefault="00543FB4" w:rsidP="00F43706">
            <w:pPr>
              <w:contextualSpacing/>
              <w:jc w:val="center"/>
              <w:rPr>
                <w:sz w:val="24"/>
                <w:szCs w:val="24"/>
                <w:lang w:val="uk-UA"/>
              </w:rPr>
            </w:pPr>
            <w:r w:rsidRPr="00DC6B5D">
              <w:rPr>
                <w:sz w:val="24"/>
                <w:szCs w:val="24"/>
                <w:lang w:val="uk-UA"/>
              </w:rPr>
              <w:t>90</w:t>
            </w:r>
            <w:r w:rsidR="0034350C" w:rsidRPr="00DC6B5D">
              <w:rPr>
                <w:sz w:val="24"/>
                <w:szCs w:val="24"/>
                <w:lang w:val="uk-UA"/>
              </w:rPr>
              <w:t xml:space="preserve"> годин</w:t>
            </w:r>
          </w:p>
        </w:tc>
        <w:tc>
          <w:tcPr>
            <w:tcW w:w="1418" w:type="dxa"/>
          </w:tcPr>
          <w:p w14:paraId="21D3BA0E" w14:textId="77777777" w:rsidR="00F43706" w:rsidRPr="00DC6B5D" w:rsidRDefault="00F43706" w:rsidP="00F43706">
            <w:pPr>
              <w:contextualSpacing/>
              <w:jc w:val="center"/>
              <w:rPr>
                <w:sz w:val="24"/>
                <w:szCs w:val="24"/>
                <w:lang w:val="uk-UA"/>
              </w:rPr>
            </w:pPr>
          </w:p>
        </w:tc>
        <w:tc>
          <w:tcPr>
            <w:tcW w:w="2890" w:type="dxa"/>
          </w:tcPr>
          <w:p w14:paraId="52957317" w14:textId="77777777" w:rsidR="00F43706" w:rsidRPr="00DC6B5D" w:rsidRDefault="00F43706" w:rsidP="00F43706">
            <w:pPr>
              <w:contextualSpacing/>
              <w:jc w:val="center"/>
              <w:rPr>
                <w:sz w:val="24"/>
                <w:szCs w:val="24"/>
                <w:lang w:val="uk-UA"/>
              </w:rPr>
            </w:pPr>
          </w:p>
        </w:tc>
        <w:tc>
          <w:tcPr>
            <w:tcW w:w="1456" w:type="dxa"/>
          </w:tcPr>
          <w:p w14:paraId="4A6D288C" w14:textId="62EF9254" w:rsidR="00F43706" w:rsidRPr="00DC6B5D" w:rsidRDefault="00B80F62" w:rsidP="00F43706">
            <w:pPr>
              <w:contextualSpacing/>
              <w:jc w:val="center"/>
              <w:rPr>
                <w:sz w:val="24"/>
                <w:szCs w:val="24"/>
                <w:lang w:val="uk-UA"/>
              </w:rPr>
            </w:pPr>
            <w:r w:rsidRPr="00DC6B5D">
              <w:rPr>
                <w:sz w:val="24"/>
                <w:szCs w:val="24"/>
                <w:lang w:val="uk-UA"/>
              </w:rPr>
              <w:t>100 балів</w:t>
            </w:r>
          </w:p>
        </w:tc>
      </w:tr>
    </w:tbl>
    <w:p w14:paraId="3244A6E0" w14:textId="77777777" w:rsidR="00DC6B5D" w:rsidRPr="00DC6B5D" w:rsidRDefault="00DC6B5D" w:rsidP="00613B74">
      <w:pPr>
        <w:rPr>
          <w:sz w:val="24"/>
          <w:szCs w:val="24"/>
          <w:lang w:val="uk-UA"/>
        </w:rPr>
      </w:pPr>
    </w:p>
    <w:p w14:paraId="115C2D79" w14:textId="3468C46F" w:rsidR="00613B74" w:rsidRPr="00DC6B5D" w:rsidRDefault="00613B74" w:rsidP="00613B74">
      <w:pPr>
        <w:rPr>
          <w:sz w:val="24"/>
          <w:szCs w:val="24"/>
          <w:lang w:val="uk-UA"/>
        </w:rPr>
      </w:pPr>
      <w:r w:rsidRPr="00DC6B5D">
        <w:rPr>
          <w:sz w:val="24"/>
          <w:szCs w:val="24"/>
          <w:lang w:val="uk-UA"/>
        </w:rPr>
        <w:t xml:space="preserve">9. Форма (метод) контрольного заходу та вимоги до оцінювання програмних результатів навчання </w:t>
      </w:r>
    </w:p>
    <w:p w14:paraId="4B14B1DC" w14:textId="77777777" w:rsidR="00056E34" w:rsidRPr="00DC6B5D" w:rsidRDefault="00056E34" w:rsidP="00056E34">
      <w:pPr>
        <w:ind w:firstLine="709"/>
        <w:rPr>
          <w:b/>
          <w:bCs/>
          <w:sz w:val="24"/>
          <w:szCs w:val="24"/>
          <w:lang w:val="uk-UA"/>
        </w:rPr>
      </w:pPr>
      <w:bookmarkStart w:id="2" w:name="_Hlk56765564"/>
      <w:r w:rsidRPr="00DC6B5D">
        <w:rPr>
          <w:b/>
          <w:bCs/>
          <w:sz w:val="24"/>
          <w:szCs w:val="24"/>
          <w:lang w:val="uk-UA"/>
        </w:rPr>
        <w:t>Модуль 1. Назва та максимальна кількість балів за цей модуль</w:t>
      </w:r>
    </w:p>
    <w:p w14:paraId="73F822E1" w14:textId="77777777" w:rsidR="00056E34" w:rsidRPr="00DC6B5D" w:rsidRDefault="00056E34" w:rsidP="00056E34">
      <w:pPr>
        <w:ind w:firstLine="709"/>
        <w:rPr>
          <w:bCs/>
          <w:sz w:val="24"/>
          <w:szCs w:val="24"/>
          <w:lang w:val="uk-UA"/>
        </w:rPr>
      </w:pPr>
      <w:r w:rsidRPr="00DC6B5D">
        <w:rPr>
          <w:bCs/>
          <w:sz w:val="24"/>
          <w:szCs w:val="24"/>
          <w:lang w:val="uk-UA"/>
        </w:rPr>
        <w:t>Форма (метод) контрольного заходу, критерії оцінювання та бали</w:t>
      </w:r>
    </w:p>
    <w:bookmarkEnd w:id="2"/>
    <w:p w14:paraId="7D751B2C" w14:textId="77777777" w:rsidR="00543FB4" w:rsidRPr="00DC6B5D" w:rsidRDefault="00543FB4" w:rsidP="00543FB4">
      <w:pPr>
        <w:ind w:firstLine="709"/>
        <w:rPr>
          <w:bCs/>
          <w:sz w:val="24"/>
          <w:szCs w:val="24"/>
          <w:lang w:val="uk-UA"/>
        </w:rPr>
      </w:pPr>
      <w:r w:rsidRPr="00DC6B5D">
        <w:rPr>
          <w:bCs/>
          <w:sz w:val="24"/>
          <w:szCs w:val="24"/>
          <w:lang w:val="uk-UA"/>
        </w:rPr>
        <w:t>Загальна кількість балів – 50:</w:t>
      </w:r>
    </w:p>
    <w:p w14:paraId="10A06BB0" w14:textId="77777777" w:rsidR="00543FB4" w:rsidRPr="00DC6B5D" w:rsidRDefault="00543FB4" w:rsidP="00543FB4">
      <w:pPr>
        <w:ind w:firstLine="709"/>
        <w:rPr>
          <w:bCs/>
          <w:sz w:val="24"/>
          <w:szCs w:val="24"/>
          <w:lang w:val="uk-UA"/>
        </w:rPr>
      </w:pPr>
      <w:bookmarkStart w:id="3" w:name="_Hlk65050994"/>
      <w:r w:rsidRPr="00DC6B5D">
        <w:rPr>
          <w:bCs/>
          <w:sz w:val="24"/>
          <w:szCs w:val="24"/>
          <w:lang w:val="uk-UA"/>
        </w:rPr>
        <w:t>По 10 балів  – за виконання завдань практичних занять та за опрацювання теми модульної самостійної роботи.</w:t>
      </w:r>
    </w:p>
    <w:bookmarkEnd w:id="3"/>
    <w:p w14:paraId="754FE66C" w14:textId="77777777" w:rsidR="00543FB4" w:rsidRPr="00DC6B5D" w:rsidRDefault="00543FB4" w:rsidP="00543FB4">
      <w:pPr>
        <w:ind w:firstLine="709"/>
        <w:rPr>
          <w:b/>
          <w:bCs/>
          <w:sz w:val="24"/>
          <w:szCs w:val="24"/>
          <w:lang w:val="uk-UA"/>
        </w:rPr>
      </w:pPr>
      <w:r w:rsidRPr="00DC6B5D">
        <w:rPr>
          <w:b/>
          <w:bCs/>
          <w:sz w:val="24"/>
          <w:szCs w:val="24"/>
          <w:lang w:val="uk-UA"/>
        </w:rPr>
        <w:t>Модуль 2. Назва та максимальна кількість балів за цей модуль</w:t>
      </w:r>
    </w:p>
    <w:p w14:paraId="1547B2E0" w14:textId="77777777" w:rsidR="00543FB4" w:rsidRPr="00DC6B5D" w:rsidRDefault="00543FB4" w:rsidP="00543FB4">
      <w:pPr>
        <w:ind w:firstLine="709"/>
        <w:rPr>
          <w:bCs/>
          <w:sz w:val="24"/>
          <w:szCs w:val="24"/>
          <w:lang w:val="uk-UA"/>
        </w:rPr>
      </w:pPr>
      <w:r w:rsidRPr="00DC6B5D">
        <w:rPr>
          <w:bCs/>
          <w:sz w:val="24"/>
          <w:szCs w:val="24"/>
          <w:lang w:val="uk-UA"/>
        </w:rPr>
        <w:t>Форма (метод) контрольного заходу, критерії оцінювання та бали</w:t>
      </w:r>
    </w:p>
    <w:p w14:paraId="7AA5F5BE" w14:textId="77777777" w:rsidR="00543FB4" w:rsidRPr="00DC6B5D" w:rsidRDefault="00543FB4" w:rsidP="00543FB4">
      <w:pPr>
        <w:ind w:firstLine="709"/>
        <w:rPr>
          <w:bCs/>
          <w:sz w:val="24"/>
          <w:szCs w:val="24"/>
          <w:lang w:val="uk-UA"/>
        </w:rPr>
      </w:pPr>
      <w:r w:rsidRPr="00DC6B5D">
        <w:rPr>
          <w:bCs/>
          <w:sz w:val="24"/>
          <w:szCs w:val="24"/>
          <w:lang w:val="uk-UA"/>
        </w:rPr>
        <w:t>Загальна кількість балів – 50:</w:t>
      </w:r>
    </w:p>
    <w:p w14:paraId="4BD166F8" w14:textId="77777777" w:rsidR="00543FB4" w:rsidRPr="00DC6B5D" w:rsidRDefault="00543FB4" w:rsidP="00543FB4">
      <w:pPr>
        <w:ind w:firstLine="709"/>
        <w:rPr>
          <w:bCs/>
          <w:sz w:val="24"/>
          <w:szCs w:val="24"/>
          <w:lang w:val="uk-UA"/>
        </w:rPr>
      </w:pPr>
      <w:r w:rsidRPr="00DC6B5D">
        <w:rPr>
          <w:bCs/>
          <w:sz w:val="24"/>
          <w:szCs w:val="24"/>
          <w:lang w:val="uk-UA"/>
        </w:rPr>
        <w:t>По 10 балів  – за виконання завдань практичних занять та за опрацювання теми модульної самостійної роботи.</w:t>
      </w:r>
    </w:p>
    <w:p w14:paraId="3B681621" w14:textId="0462B302" w:rsidR="00543FB4" w:rsidRPr="00DC6B5D" w:rsidRDefault="00543FB4" w:rsidP="00543FB4">
      <w:pPr>
        <w:ind w:firstLine="709"/>
        <w:rPr>
          <w:bCs/>
          <w:sz w:val="24"/>
          <w:szCs w:val="24"/>
          <w:lang w:val="uk-UA"/>
        </w:rPr>
      </w:pPr>
      <w:r w:rsidRPr="00DC6B5D">
        <w:rPr>
          <w:bCs/>
          <w:sz w:val="24"/>
          <w:szCs w:val="24"/>
          <w:lang w:val="uk-UA"/>
        </w:rPr>
        <w:t>10 балів – за написання підсумкової контрольної роботи.</w:t>
      </w:r>
    </w:p>
    <w:p w14:paraId="2325C842" w14:textId="77777777" w:rsidR="00543FB4" w:rsidRPr="00DC6B5D" w:rsidRDefault="00543FB4" w:rsidP="00543FB4">
      <w:pPr>
        <w:ind w:firstLine="709"/>
        <w:rPr>
          <w:bCs/>
          <w:sz w:val="24"/>
          <w:szCs w:val="24"/>
          <w:lang w:val="uk-UA"/>
        </w:rPr>
      </w:pPr>
      <w:bookmarkStart w:id="4" w:name="_Hlk65051560"/>
      <w:r w:rsidRPr="00DC6B5D">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01E6D8A1" w14:textId="77777777" w:rsidR="00543FB4" w:rsidRPr="00DC6B5D" w:rsidRDefault="00543FB4" w:rsidP="00543FB4">
      <w:pPr>
        <w:ind w:firstLine="709"/>
        <w:jc w:val="both"/>
        <w:rPr>
          <w:bCs/>
          <w:sz w:val="24"/>
          <w:szCs w:val="24"/>
          <w:lang w:val="uk-UA"/>
        </w:rPr>
      </w:pPr>
      <w:r w:rsidRPr="00DC6B5D">
        <w:rPr>
          <w:bCs/>
          <w:sz w:val="24"/>
          <w:szCs w:val="24"/>
          <w:lang w:val="uk-UA"/>
        </w:rPr>
        <w:t>Високий рівень виконання завдань практичних занять та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4"/>
    <w:p w14:paraId="1011387C" w14:textId="5FA2A73A" w:rsidR="00543FB4" w:rsidRPr="00DC6B5D" w:rsidRDefault="00543FB4" w:rsidP="00543FB4">
      <w:pPr>
        <w:ind w:firstLine="709"/>
        <w:jc w:val="both"/>
        <w:rPr>
          <w:bCs/>
          <w:sz w:val="24"/>
          <w:szCs w:val="24"/>
          <w:lang w:val="uk-UA"/>
        </w:rPr>
      </w:pPr>
      <w:r w:rsidRPr="00DC6B5D">
        <w:rPr>
          <w:bCs/>
          <w:sz w:val="24"/>
          <w:szCs w:val="24"/>
          <w:lang w:val="uk-UA"/>
        </w:rPr>
        <w:t>Високий рівень виконання підсумкової контрольної роботи в 9-10 балів. Достатній рівень – оцінюється в 6-8 балів. Середній рівень – оцінюється в 3-5 балів. Низький оцінюється в 0-2 бали.</w:t>
      </w:r>
    </w:p>
    <w:p w14:paraId="30729AD3" w14:textId="77777777" w:rsidR="00056E34" w:rsidRPr="00DC6B5D" w:rsidRDefault="00056E34" w:rsidP="00056E34">
      <w:pPr>
        <w:rPr>
          <w:b/>
          <w:bCs/>
          <w:sz w:val="24"/>
          <w:szCs w:val="24"/>
          <w:lang w:val="uk-UA" w:eastAsia="uk-UA"/>
        </w:rPr>
      </w:pPr>
    </w:p>
    <w:p w14:paraId="37AA70C9" w14:textId="362E2D10" w:rsidR="00056E34" w:rsidRPr="00DC6B5D" w:rsidRDefault="00056E34" w:rsidP="00056E34">
      <w:pPr>
        <w:jc w:val="center"/>
        <w:rPr>
          <w:b/>
          <w:bCs/>
          <w:sz w:val="24"/>
          <w:szCs w:val="24"/>
          <w:lang w:val="uk-UA"/>
        </w:rPr>
      </w:pPr>
      <w:bookmarkStart w:id="5" w:name="_Hlk56718791"/>
      <w:r w:rsidRPr="00DC6B5D">
        <w:rPr>
          <w:b/>
          <w:bCs/>
          <w:sz w:val="24"/>
          <w:szCs w:val="24"/>
          <w:lang w:val="uk-UA" w:eastAsia="uk-UA"/>
        </w:rPr>
        <w:t>Критерії</w:t>
      </w:r>
      <w:r w:rsidRPr="00DC6B5D">
        <w:rPr>
          <w:b/>
          <w:sz w:val="24"/>
          <w:szCs w:val="24"/>
          <w:lang w:val="uk-UA" w:eastAsia="uk-UA"/>
        </w:rPr>
        <w:t xml:space="preserve"> оцінювання </w:t>
      </w:r>
      <w:r w:rsidRPr="00DC6B5D">
        <w:rPr>
          <w:b/>
          <w:bCs/>
          <w:sz w:val="24"/>
          <w:szCs w:val="24"/>
          <w:lang w:val="uk-UA"/>
        </w:rPr>
        <w:t xml:space="preserve">виконання завдань </w:t>
      </w:r>
      <w:r w:rsidR="00DD3157" w:rsidRPr="00DC6B5D">
        <w:rPr>
          <w:b/>
          <w:bCs/>
          <w:sz w:val="24"/>
          <w:szCs w:val="24"/>
          <w:lang w:val="uk-UA"/>
        </w:rPr>
        <w:t>лабораторного</w:t>
      </w:r>
      <w:r w:rsidRPr="00DC6B5D">
        <w:rPr>
          <w:b/>
          <w:bCs/>
          <w:sz w:val="24"/>
          <w:szCs w:val="24"/>
          <w:lang w:val="uk-UA"/>
        </w:rPr>
        <w:t xml:space="preserve"> заняття, завдань модульної самостійно роботи,</w:t>
      </w:r>
      <w:r w:rsidR="00DD3157" w:rsidRPr="00DC6B5D">
        <w:rPr>
          <w:b/>
          <w:bCs/>
          <w:sz w:val="24"/>
          <w:szCs w:val="24"/>
          <w:lang w:val="uk-UA"/>
        </w:rPr>
        <w:t xml:space="preserve"> написання контрольної роботи,</w:t>
      </w:r>
      <w:r w:rsidRPr="00DC6B5D">
        <w:rPr>
          <w:b/>
          <w:bCs/>
          <w:sz w:val="24"/>
          <w:szCs w:val="24"/>
          <w:lang w:val="uk-UA"/>
        </w:rPr>
        <w:t xml:space="preserve"> відповіді під час іспиту</w:t>
      </w:r>
    </w:p>
    <w:tbl>
      <w:tblPr>
        <w:tblW w:w="13608" w:type="dxa"/>
        <w:tblInd w:w="757" w:type="dxa"/>
        <w:tblLayout w:type="fixed"/>
        <w:tblCellMar>
          <w:left w:w="0" w:type="dxa"/>
          <w:right w:w="0" w:type="dxa"/>
        </w:tblCellMar>
        <w:tblLook w:val="0000" w:firstRow="0" w:lastRow="0" w:firstColumn="0" w:lastColumn="0" w:noHBand="0" w:noVBand="0"/>
      </w:tblPr>
      <w:tblGrid>
        <w:gridCol w:w="1668"/>
        <w:gridCol w:w="11940"/>
      </w:tblGrid>
      <w:tr w:rsidR="00056E34" w:rsidRPr="00DC6B5D" w14:paraId="52981118" w14:textId="77777777" w:rsidTr="00543FB4">
        <w:trPr>
          <w:trHeight w:val="384"/>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20B5AA96" w14:textId="77777777" w:rsidR="00056E34" w:rsidRPr="00DC6B5D" w:rsidRDefault="00056E34" w:rsidP="009E5018">
            <w:pPr>
              <w:jc w:val="both"/>
              <w:rPr>
                <w:sz w:val="24"/>
                <w:szCs w:val="24"/>
                <w:lang w:val="uk-UA" w:eastAsia="uk-UA"/>
              </w:rPr>
            </w:pPr>
            <w:r w:rsidRPr="00DC6B5D">
              <w:rPr>
                <w:sz w:val="24"/>
                <w:szCs w:val="24"/>
                <w:lang w:val="uk-UA" w:eastAsia="uk-UA"/>
              </w:rPr>
              <w:t>Рівень виконання</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745DEE9E" w14:textId="77777777" w:rsidR="00056E34" w:rsidRPr="00DC6B5D" w:rsidRDefault="00056E34" w:rsidP="009E5018">
            <w:pPr>
              <w:spacing w:line="262" w:lineRule="exact"/>
              <w:jc w:val="center"/>
              <w:rPr>
                <w:sz w:val="24"/>
                <w:szCs w:val="24"/>
                <w:lang w:val="uk-UA" w:eastAsia="uk-UA"/>
              </w:rPr>
            </w:pPr>
            <w:r w:rsidRPr="00DC6B5D">
              <w:rPr>
                <w:sz w:val="24"/>
                <w:szCs w:val="24"/>
                <w:lang w:val="uk-UA" w:eastAsia="uk-UA"/>
              </w:rPr>
              <w:t>Критерії оцінювання навчальних досягнень студентів</w:t>
            </w:r>
          </w:p>
        </w:tc>
      </w:tr>
      <w:tr w:rsidR="00056E34" w:rsidRPr="00DC6B5D" w14:paraId="0FEC8949" w14:textId="77777777" w:rsidTr="00543FB4">
        <w:trPr>
          <w:trHeight w:val="843"/>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2ED49C90" w14:textId="77777777" w:rsidR="00056E34" w:rsidRPr="00DC6B5D" w:rsidRDefault="00056E34" w:rsidP="009E5018">
            <w:pPr>
              <w:jc w:val="both"/>
              <w:rPr>
                <w:sz w:val="24"/>
                <w:szCs w:val="24"/>
                <w:lang w:val="uk-UA" w:eastAsia="uk-UA"/>
              </w:rPr>
            </w:pPr>
            <w:r w:rsidRPr="00DC6B5D">
              <w:rPr>
                <w:sz w:val="24"/>
                <w:szCs w:val="24"/>
                <w:lang w:val="uk-UA" w:eastAsia="uk-UA"/>
              </w:rPr>
              <w:t>Високий</w:t>
            </w:r>
          </w:p>
          <w:p w14:paraId="2D8707CC" w14:textId="77777777" w:rsidR="00056E34" w:rsidRPr="00DC6B5D" w:rsidRDefault="00056E34" w:rsidP="009E5018">
            <w:pPr>
              <w:jc w:val="both"/>
              <w:rPr>
                <w:sz w:val="24"/>
                <w:szCs w:val="24"/>
                <w:lang w:val="uk-UA" w:eastAsia="uk-UA"/>
              </w:rPr>
            </w:pP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3042DB87" w14:textId="77777777" w:rsidR="00056E34" w:rsidRPr="00DC6B5D" w:rsidRDefault="00056E34" w:rsidP="009E5018">
            <w:pPr>
              <w:spacing w:line="262" w:lineRule="exact"/>
              <w:jc w:val="both"/>
              <w:rPr>
                <w:sz w:val="24"/>
                <w:szCs w:val="24"/>
                <w:lang w:val="uk-UA" w:eastAsia="uk-UA"/>
              </w:rPr>
            </w:pPr>
            <w:r w:rsidRPr="00DC6B5D">
              <w:rPr>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056E34" w:rsidRPr="00DC6B5D" w14:paraId="1E47C709" w14:textId="77777777" w:rsidTr="00543FB4">
        <w:trPr>
          <w:trHeight w:val="843"/>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005B74B0" w14:textId="77777777" w:rsidR="00056E34" w:rsidRPr="00DC6B5D" w:rsidRDefault="00056E34" w:rsidP="009E5018">
            <w:pPr>
              <w:jc w:val="both"/>
              <w:rPr>
                <w:sz w:val="24"/>
                <w:szCs w:val="24"/>
                <w:lang w:val="uk-UA" w:eastAsia="uk-UA"/>
              </w:rPr>
            </w:pPr>
            <w:r w:rsidRPr="00DC6B5D">
              <w:rPr>
                <w:sz w:val="24"/>
                <w:szCs w:val="24"/>
                <w:lang w:val="uk-UA" w:eastAsia="uk-UA"/>
              </w:rPr>
              <w:t>Достатній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4F983C22" w14:textId="77777777" w:rsidR="00056E34" w:rsidRPr="00DC6B5D" w:rsidRDefault="00056E34" w:rsidP="009E5018">
            <w:pPr>
              <w:spacing w:line="262" w:lineRule="exact"/>
              <w:jc w:val="both"/>
              <w:rPr>
                <w:sz w:val="24"/>
                <w:szCs w:val="24"/>
                <w:lang w:val="uk-UA" w:eastAsia="uk-UA"/>
              </w:rPr>
            </w:pPr>
            <w:r w:rsidRPr="00DC6B5D">
              <w:rPr>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DC6B5D">
              <w:rPr>
                <w:sz w:val="24"/>
                <w:szCs w:val="24"/>
                <w:lang w:val="uk-UA"/>
              </w:rPr>
              <w:t>продуктивний.</w:t>
            </w:r>
          </w:p>
        </w:tc>
      </w:tr>
      <w:tr w:rsidR="00056E34" w:rsidRPr="00DC6B5D" w14:paraId="42899D7E" w14:textId="77777777" w:rsidTr="00543FB4">
        <w:trPr>
          <w:trHeight w:val="571"/>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42AB6E99" w14:textId="77777777" w:rsidR="00056E34" w:rsidRPr="00DC6B5D" w:rsidRDefault="00056E34" w:rsidP="009E5018">
            <w:pPr>
              <w:jc w:val="both"/>
              <w:rPr>
                <w:sz w:val="24"/>
                <w:szCs w:val="24"/>
                <w:lang w:val="uk-UA" w:eastAsia="uk-UA"/>
              </w:rPr>
            </w:pPr>
            <w:r w:rsidRPr="00DC6B5D">
              <w:rPr>
                <w:sz w:val="24"/>
                <w:szCs w:val="24"/>
                <w:lang w:val="uk-UA" w:eastAsia="uk-UA"/>
              </w:rPr>
              <w:t>Середній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45BEC49D" w14:textId="77777777" w:rsidR="00056E34" w:rsidRPr="00DC6B5D" w:rsidRDefault="00056E34" w:rsidP="009E5018">
            <w:pPr>
              <w:spacing w:line="262" w:lineRule="exact"/>
              <w:jc w:val="both"/>
              <w:rPr>
                <w:sz w:val="24"/>
                <w:szCs w:val="24"/>
                <w:lang w:val="uk-UA" w:eastAsia="uk-UA"/>
              </w:rPr>
            </w:pPr>
            <w:r w:rsidRPr="00DC6B5D">
              <w:rPr>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056E34" w:rsidRPr="00DC6B5D" w14:paraId="53CDB902" w14:textId="77777777" w:rsidTr="00E866F8">
        <w:trPr>
          <w:trHeight w:val="830"/>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346BB82D" w14:textId="77777777" w:rsidR="00056E34" w:rsidRPr="00DC6B5D" w:rsidRDefault="00056E34" w:rsidP="009E5018">
            <w:pPr>
              <w:spacing w:line="262" w:lineRule="exact"/>
              <w:jc w:val="both"/>
              <w:rPr>
                <w:sz w:val="24"/>
                <w:szCs w:val="24"/>
                <w:lang w:val="uk-UA" w:eastAsia="uk-UA"/>
              </w:rPr>
            </w:pPr>
            <w:r w:rsidRPr="00DC6B5D">
              <w:rPr>
                <w:sz w:val="24"/>
                <w:szCs w:val="24"/>
                <w:lang w:val="uk-UA" w:eastAsia="uk-UA"/>
              </w:rPr>
              <w:lastRenderedPageBreak/>
              <w:t>Низький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2385622D" w14:textId="77777777" w:rsidR="00056E34" w:rsidRPr="00DC6B5D" w:rsidRDefault="00056E34" w:rsidP="009E5018">
            <w:pPr>
              <w:spacing w:line="267" w:lineRule="exact"/>
              <w:jc w:val="both"/>
              <w:rPr>
                <w:sz w:val="24"/>
                <w:szCs w:val="24"/>
                <w:lang w:val="uk-UA" w:eastAsia="uk-UA"/>
              </w:rPr>
            </w:pPr>
            <w:r w:rsidRPr="00DC6B5D">
              <w:rPr>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4F142B4B" w14:textId="77777777" w:rsidR="00056E34" w:rsidRPr="00DC6B5D" w:rsidRDefault="00056E34" w:rsidP="009E5018">
            <w:pPr>
              <w:spacing w:line="267" w:lineRule="exact"/>
              <w:jc w:val="both"/>
              <w:rPr>
                <w:sz w:val="24"/>
                <w:szCs w:val="24"/>
                <w:lang w:val="uk-UA" w:eastAsia="uk-UA"/>
              </w:rPr>
            </w:pPr>
            <w:r w:rsidRPr="00DC6B5D">
              <w:rPr>
                <w:sz w:val="24"/>
                <w:szCs w:val="24"/>
                <w:lang w:val="uk-UA" w:eastAsia="uk-UA"/>
              </w:rPr>
              <w:t>Або: відповідь відсутня.</w:t>
            </w:r>
          </w:p>
        </w:tc>
      </w:tr>
    </w:tbl>
    <w:bookmarkEnd w:id="5"/>
    <w:p w14:paraId="4C3531F0" w14:textId="77777777" w:rsidR="00056E34" w:rsidRPr="00DC6B5D" w:rsidRDefault="00056E34" w:rsidP="00056E34">
      <w:pPr>
        <w:rPr>
          <w:b/>
          <w:bCs/>
          <w:sz w:val="24"/>
          <w:szCs w:val="24"/>
          <w:lang w:val="uk-UA"/>
        </w:rPr>
      </w:pPr>
      <w:r w:rsidRPr="00DC6B5D">
        <w:rPr>
          <w:b/>
          <w:bCs/>
          <w:sz w:val="24"/>
          <w:szCs w:val="24"/>
          <w:lang w:val="uk-UA"/>
        </w:rPr>
        <w:t>10. Список рекомендованих джерел (наскрізна нумерація)</w:t>
      </w:r>
    </w:p>
    <w:p w14:paraId="2FC9A00D" w14:textId="77777777" w:rsidR="00056E34" w:rsidRPr="00DC6B5D" w:rsidRDefault="00056E34" w:rsidP="00056E34">
      <w:pPr>
        <w:ind w:firstLine="709"/>
        <w:rPr>
          <w:i/>
          <w:sz w:val="24"/>
          <w:szCs w:val="24"/>
          <w:lang w:val="uk-UA"/>
        </w:rPr>
      </w:pPr>
      <w:r w:rsidRPr="00DC6B5D">
        <w:rPr>
          <w:i/>
          <w:sz w:val="24"/>
          <w:szCs w:val="24"/>
          <w:lang w:val="uk-UA"/>
        </w:rPr>
        <w:t>Основні</w:t>
      </w:r>
    </w:p>
    <w:p w14:paraId="61D9DA60" w14:textId="77777777" w:rsidR="00056E34" w:rsidRPr="00DC6B5D" w:rsidRDefault="00056E34" w:rsidP="00543FB4">
      <w:pPr>
        <w:pStyle w:val="a3"/>
        <w:numPr>
          <w:ilvl w:val="0"/>
          <w:numId w:val="5"/>
        </w:numPr>
        <w:tabs>
          <w:tab w:val="left" w:pos="709"/>
          <w:tab w:val="left" w:pos="1418"/>
        </w:tabs>
        <w:spacing w:after="0" w:line="240" w:lineRule="auto"/>
        <w:ind w:left="0" w:firstLine="0"/>
        <w:jc w:val="both"/>
        <w:rPr>
          <w:rFonts w:ascii="Times New Roman" w:hAnsi="Times New Roman"/>
          <w:sz w:val="24"/>
          <w:szCs w:val="24"/>
          <w:lang w:val="uk-UA"/>
        </w:rPr>
      </w:pPr>
      <w:proofErr w:type="spellStart"/>
      <w:r w:rsidRPr="00DC6B5D">
        <w:rPr>
          <w:rFonts w:ascii="Times New Roman" w:eastAsia="+mn-ea" w:hAnsi="Times New Roman"/>
          <w:kern w:val="24"/>
          <w:sz w:val="24"/>
          <w:szCs w:val="24"/>
          <w:lang w:val="uk-UA"/>
        </w:rPr>
        <w:t>Корнев</w:t>
      </w:r>
      <w:proofErr w:type="spellEnd"/>
      <w:r w:rsidRPr="00DC6B5D">
        <w:rPr>
          <w:rFonts w:ascii="Times New Roman" w:eastAsia="+mn-ea" w:hAnsi="Times New Roman"/>
          <w:kern w:val="24"/>
          <w:sz w:val="24"/>
          <w:szCs w:val="24"/>
          <w:lang w:val="uk-UA"/>
        </w:rPr>
        <w:t xml:space="preserve"> А. Н. Основи </w:t>
      </w:r>
      <w:proofErr w:type="spellStart"/>
      <w:r w:rsidRPr="00DC6B5D">
        <w:rPr>
          <w:rFonts w:ascii="Times New Roman" w:eastAsia="+mn-ea" w:hAnsi="Times New Roman"/>
          <w:kern w:val="24"/>
          <w:sz w:val="24"/>
          <w:szCs w:val="24"/>
          <w:lang w:val="uk-UA"/>
        </w:rPr>
        <w:t>логопатологии</w:t>
      </w:r>
      <w:proofErr w:type="spellEnd"/>
      <w:r w:rsidRPr="00DC6B5D">
        <w:rPr>
          <w:rFonts w:ascii="Times New Roman" w:eastAsia="+mn-ea" w:hAnsi="Times New Roman"/>
          <w:kern w:val="24"/>
          <w:sz w:val="24"/>
          <w:szCs w:val="24"/>
          <w:lang w:val="uk-UA"/>
        </w:rPr>
        <w:t xml:space="preserve"> </w:t>
      </w:r>
      <w:proofErr w:type="spellStart"/>
      <w:r w:rsidRPr="00DC6B5D">
        <w:rPr>
          <w:rFonts w:ascii="Times New Roman" w:eastAsia="+mn-ea" w:hAnsi="Times New Roman"/>
          <w:kern w:val="24"/>
          <w:sz w:val="24"/>
          <w:szCs w:val="24"/>
          <w:lang w:val="uk-UA"/>
        </w:rPr>
        <w:t>детского</w:t>
      </w:r>
      <w:proofErr w:type="spellEnd"/>
      <w:r w:rsidRPr="00DC6B5D">
        <w:rPr>
          <w:rFonts w:ascii="Times New Roman" w:eastAsia="+mn-ea" w:hAnsi="Times New Roman"/>
          <w:kern w:val="24"/>
          <w:sz w:val="24"/>
          <w:szCs w:val="24"/>
          <w:lang w:val="uk-UA"/>
        </w:rPr>
        <w:t xml:space="preserve"> </w:t>
      </w:r>
      <w:proofErr w:type="spellStart"/>
      <w:r w:rsidRPr="00DC6B5D">
        <w:rPr>
          <w:rFonts w:ascii="Times New Roman" w:eastAsia="+mn-ea" w:hAnsi="Times New Roman"/>
          <w:kern w:val="24"/>
          <w:sz w:val="24"/>
          <w:szCs w:val="24"/>
          <w:lang w:val="uk-UA"/>
        </w:rPr>
        <w:t>возраста</w:t>
      </w:r>
      <w:proofErr w:type="spellEnd"/>
      <w:r w:rsidRPr="00DC6B5D">
        <w:rPr>
          <w:rFonts w:ascii="Times New Roman" w:eastAsia="+mn-ea" w:hAnsi="Times New Roman"/>
          <w:kern w:val="24"/>
          <w:sz w:val="24"/>
          <w:szCs w:val="24"/>
          <w:lang w:val="uk-UA"/>
        </w:rPr>
        <w:t xml:space="preserve"> : </w:t>
      </w:r>
      <w:proofErr w:type="spellStart"/>
      <w:r w:rsidRPr="00DC6B5D">
        <w:rPr>
          <w:rFonts w:ascii="Times New Roman" w:eastAsia="+mn-ea" w:hAnsi="Times New Roman"/>
          <w:kern w:val="24"/>
          <w:sz w:val="24"/>
          <w:szCs w:val="24"/>
          <w:lang w:val="uk-UA"/>
        </w:rPr>
        <w:t>клинические</w:t>
      </w:r>
      <w:proofErr w:type="spellEnd"/>
      <w:r w:rsidRPr="00DC6B5D">
        <w:rPr>
          <w:rFonts w:ascii="Times New Roman" w:eastAsia="+mn-ea" w:hAnsi="Times New Roman"/>
          <w:kern w:val="24"/>
          <w:sz w:val="24"/>
          <w:szCs w:val="24"/>
          <w:lang w:val="uk-UA"/>
        </w:rPr>
        <w:t xml:space="preserve"> и </w:t>
      </w:r>
      <w:proofErr w:type="spellStart"/>
      <w:r w:rsidRPr="00DC6B5D">
        <w:rPr>
          <w:rFonts w:ascii="Times New Roman" w:eastAsia="+mn-ea" w:hAnsi="Times New Roman"/>
          <w:kern w:val="24"/>
          <w:sz w:val="24"/>
          <w:szCs w:val="24"/>
          <w:lang w:val="uk-UA"/>
        </w:rPr>
        <w:t>психологические</w:t>
      </w:r>
      <w:proofErr w:type="spellEnd"/>
      <w:r w:rsidRPr="00DC6B5D">
        <w:rPr>
          <w:rFonts w:ascii="Times New Roman" w:eastAsia="+mn-ea" w:hAnsi="Times New Roman"/>
          <w:kern w:val="24"/>
          <w:sz w:val="24"/>
          <w:szCs w:val="24"/>
          <w:lang w:val="uk-UA"/>
        </w:rPr>
        <w:t xml:space="preserve"> аспекти / А. Н. </w:t>
      </w:r>
      <w:proofErr w:type="spellStart"/>
      <w:r w:rsidRPr="00DC6B5D">
        <w:rPr>
          <w:rFonts w:ascii="Times New Roman" w:eastAsia="+mn-ea" w:hAnsi="Times New Roman"/>
          <w:kern w:val="24"/>
          <w:sz w:val="24"/>
          <w:szCs w:val="24"/>
          <w:lang w:val="uk-UA"/>
        </w:rPr>
        <w:t>Корнев</w:t>
      </w:r>
      <w:proofErr w:type="spellEnd"/>
      <w:r w:rsidRPr="00DC6B5D">
        <w:rPr>
          <w:rFonts w:ascii="Times New Roman" w:eastAsia="+mn-ea" w:hAnsi="Times New Roman"/>
          <w:kern w:val="24"/>
          <w:sz w:val="24"/>
          <w:szCs w:val="24"/>
          <w:lang w:val="uk-UA"/>
        </w:rPr>
        <w:t xml:space="preserve">. – СПб. : </w:t>
      </w:r>
      <w:proofErr w:type="spellStart"/>
      <w:r w:rsidRPr="00DC6B5D">
        <w:rPr>
          <w:rFonts w:ascii="Times New Roman" w:eastAsia="+mn-ea" w:hAnsi="Times New Roman"/>
          <w:kern w:val="24"/>
          <w:sz w:val="24"/>
          <w:szCs w:val="24"/>
          <w:lang w:val="uk-UA"/>
        </w:rPr>
        <w:t>Речь</w:t>
      </w:r>
      <w:proofErr w:type="spellEnd"/>
      <w:r w:rsidRPr="00DC6B5D">
        <w:rPr>
          <w:rFonts w:ascii="Times New Roman" w:eastAsia="+mn-ea" w:hAnsi="Times New Roman"/>
          <w:kern w:val="24"/>
          <w:sz w:val="24"/>
          <w:szCs w:val="24"/>
          <w:lang w:val="uk-UA"/>
        </w:rPr>
        <w:t xml:space="preserve">, 2006. – 380 с., </w:t>
      </w:r>
      <w:proofErr w:type="spellStart"/>
      <w:r w:rsidRPr="00DC6B5D">
        <w:rPr>
          <w:rFonts w:ascii="Times New Roman" w:eastAsia="+mn-ea" w:hAnsi="Times New Roman"/>
          <w:kern w:val="24"/>
          <w:sz w:val="24"/>
          <w:szCs w:val="24"/>
          <w:lang w:val="uk-UA"/>
        </w:rPr>
        <w:t>ил</w:t>
      </w:r>
      <w:proofErr w:type="spellEnd"/>
      <w:r w:rsidRPr="00DC6B5D">
        <w:rPr>
          <w:rFonts w:ascii="Times New Roman" w:eastAsia="+mn-ea" w:hAnsi="Times New Roman"/>
          <w:kern w:val="24"/>
          <w:sz w:val="24"/>
          <w:szCs w:val="24"/>
          <w:lang w:val="uk-UA"/>
        </w:rPr>
        <w:t>.</w:t>
      </w:r>
    </w:p>
    <w:p w14:paraId="4FBC6B19" w14:textId="77777777" w:rsidR="00056E34" w:rsidRPr="00DC6B5D" w:rsidRDefault="00056E34" w:rsidP="00543FB4">
      <w:pPr>
        <w:pStyle w:val="a3"/>
        <w:numPr>
          <w:ilvl w:val="0"/>
          <w:numId w:val="5"/>
        </w:numPr>
        <w:shd w:val="clear" w:color="auto" w:fill="FFFFFF"/>
        <w:tabs>
          <w:tab w:val="left" w:pos="709"/>
          <w:tab w:val="left" w:pos="1560"/>
        </w:tabs>
        <w:spacing w:after="0" w:line="240" w:lineRule="auto"/>
        <w:ind w:left="0" w:firstLine="0"/>
        <w:jc w:val="both"/>
        <w:outlineLvl w:val="1"/>
        <w:rPr>
          <w:rFonts w:ascii="Times New Roman" w:hAnsi="Times New Roman"/>
          <w:sz w:val="24"/>
          <w:szCs w:val="24"/>
          <w:lang w:val="uk-UA"/>
        </w:rPr>
      </w:pPr>
      <w:proofErr w:type="spellStart"/>
      <w:r w:rsidRPr="00DC6B5D">
        <w:rPr>
          <w:rFonts w:ascii="Times New Roman" w:hAnsi="Times New Roman"/>
          <w:sz w:val="24"/>
          <w:szCs w:val="24"/>
          <w:lang w:val="uk-UA"/>
        </w:rPr>
        <w:t>Логопедия</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Учебник</w:t>
      </w:r>
      <w:proofErr w:type="spellEnd"/>
      <w:r w:rsidRPr="00DC6B5D">
        <w:rPr>
          <w:rFonts w:ascii="Times New Roman" w:hAnsi="Times New Roman"/>
          <w:sz w:val="24"/>
          <w:szCs w:val="24"/>
          <w:lang w:val="uk-UA"/>
        </w:rPr>
        <w:t xml:space="preserve"> для </w:t>
      </w:r>
      <w:proofErr w:type="spellStart"/>
      <w:r w:rsidRPr="00DC6B5D">
        <w:rPr>
          <w:rFonts w:ascii="Times New Roman" w:hAnsi="Times New Roman"/>
          <w:sz w:val="24"/>
          <w:szCs w:val="24"/>
          <w:lang w:val="uk-UA"/>
        </w:rPr>
        <w:t>студентов</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дефектол</w:t>
      </w:r>
      <w:proofErr w:type="spellEnd"/>
      <w:r w:rsidRPr="00DC6B5D">
        <w:rPr>
          <w:rFonts w:ascii="Times New Roman" w:hAnsi="Times New Roman"/>
          <w:sz w:val="24"/>
          <w:szCs w:val="24"/>
          <w:lang w:val="uk-UA"/>
        </w:rPr>
        <w:t xml:space="preserve">. фак. пед. </w:t>
      </w:r>
      <w:proofErr w:type="spellStart"/>
      <w:r w:rsidRPr="00DC6B5D">
        <w:rPr>
          <w:rFonts w:ascii="Times New Roman" w:hAnsi="Times New Roman"/>
          <w:sz w:val="24"/>
          <w:szCs w:val="24"/>
          <w:lang w:val="uk-UA"/>
        </w:rPr>
        <w:t>вузов</w:t>
      </w:r>
      <w:proofErr w:type="spellEnd"/>
      <w:r w:rsidRPr="00DC6B5D">
        <w:rPr>
          <w:rFonts w:ascii="Times New Roman" w:hAnsi="Times New Roman"/>
          <w:sz w:val="24"/>
          <w:szCs w:val="24"/>
          <w:lang w:val="uk-UA"/>
        </w:rPr>
        <w:t xml:space="preserve"> / </w:t>
      </w:r>
      <w:proofErr w:type="spellStart"/>
      <w:r w:rsidRPr="00DC6B5D">
        <w:rPr>
          <w:rFonts w:ascii="Times New Roman" w:hAnsi="Times New Roman"/>
          <w:sz w:val="24"/>
          <w:szCs w:val="24"/>
          <w:lang w:val="uk-UA"/>
        </w:rPr>
        <w:t>Под</w:t>
      </w:r>
      <w:proofErr w:type="spellEnd"/>
      <w:r w:rsidRPr="00DC6B5D">
        <w:rPr>
          <w:rFonts w:ascii="Times New Roman" w:hAnsi="Times New Roman"/>
          <w:sz w:val="24"/>
          <w:szCs w:val="24"/>
          <w:lang w:val="uk-UA"/>
        </w:rPr>
        <w:t xml:space="preserve"> ред. Л.С. </w:t>
      </w:r>
      <w:proofErr w:type="spellStart"/>
      <w:r w:rsidRPr="00DC6B5D">
        <w:rPr>
          <w:rFonts w:ascii="Times New Roman" w:hAnsi="Times New Roman"/>
          <w:sz w:val="24"/>
          <w:szCs w:val="24"/>
          <w:lang w:val="uk-UA"/>
        </w:rPr>
        <w:t>Волковой</w:t>
      </w:r>
      <w:proofErr w:type="spellEnd"/>
      <w:r w:rsidRPr="00DC6B5D">
        <w:rPr>
          <w:rFonts w:ascii="Times New Roman" w:hAnsi="Times New Roman"/>
          <w:sz w:val="24"/>
          <w:szCs w:val="24"/>
          <w:lang w:val="uk-UA"/>
        </w:rPr>
        <w:t xml:space="preserve">, С.Н. </w:t>
      </w:r>
      <w:proofErr w:type="spellStart"/>
      <w:r w:rsidRPr="00DC6B5D">
        <w:rPr>
          <w:rFonts w:ascii="Times New Roman" w:hAnsi="Times New Roman"/>
          <w:sz w:val="24"/>
          <w:szCs w:val="24"/>
          <w:lang w:val="uk-UA"/>
        </w:rPr>
        <w:t>Шаховской</w:t>
      </w:r>
      <w:proofErr w:type="spellEnd"/>
      <w:r w:rsidRPr="00DC6B5D">
        <w:rPr>
          <w:rFonts w:ascii="Times New Roman" w:hAnsi="Times New Roman"/>
          <w:sz w:val="24"/>
          <w:szCs w:val="24"/>
          <w:lang w:val="uk-UA"/>
        </w:rPr>
        <w:t xml:space="preserve"> . — М.: </w:t>
      </w:r>
      <w:proofErr w:type="spellStart"/>
      <w:r w:rsidRPr="00DC6B5D">
        <w:rPr>
          <w:rFonts w:ascii="Times New Roman" w:hAnsi="Times New Roman"/>
          <w:sz w:val="24"/>
          <w:szCs w:val="24"/>
          <w:lang w:val="uk-UA"/>
        </w:rPr>
        <w:t>Гуманит</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изд</w:t>
      </w:r>
      <w:proofErr w:type="spellEnd"/>
      <w:r w:rsidRPr="00DC6B5D">
        <w:rPr>
          <w:rFonts w:ascii="Times New Roman" w:hAnsi="Times New Roman"/>
          <w:sz w:val="24"/>
          <w:szCs w:val="24"/>
          <w:lang w:val="uk-UA"/>
        </w:rPr>
        <w:t>. центр ВЛАДОС, 1998. — 680 с.</w:t>
      </w:r>
    </w:p>
    <w:p w14:paraId="0A6589E8" w14:textId="77777777" w:rsidR="00056E34" w:rsidRPr="00DC6B5D" w:rsidRDefault="00056E34" w:rsidP="00543FB4">
      <w:pPr>
        <w:pStyle w:val="a3"/>
        <w:numPr>
          <w:ilvl w:val="0"/>
          <w:numId w:val="5"/>
        </w:numPr>
        <w:tabs>
          <w:tab w:val="left" w:pos="709"/>
          <w:tab w:val="left" w:pos="1418"/>
        </w:tabs>
        <w:spacing w:after="0" w:line="240" w:lineRule="auto"/>
        <w:ind w:left="0" w:firstLine="0"/>
        <w:jc w:val="both"/>
        <w:rPr>
          <w:rFonts w:ascii="Times New Roman" w:hAnsi="Times New Roman"/>
          <w:sz w:val="24"/>
          <w:szCs w:val="24"/>
          <w:lang w:val="uk-UA"/>
        </w:rPr>
      </w:pPr>
      <w:r w:rsidRPr="00DC6B5D">
        <w:rPr>
          <w:rFonts w:ascii="Times New Roman" w:hAnsi="Times New Roman"/>
          <w:sz w:val="24"/>
          <w:szCs w:val="24"/>
          <w:lang w:val="uk-UA"/>
        </w:rPr>
        <w:t>Логопедія : Підручник / За ред. М. К. Шеремет. – К. : Слово, 2010. – 672 с.</w:t>
      </w:r>
    </w:p>
    <w:p w14:paraId="6587F390" w14:textId="77777777" w:rsidR="00056E34" w:rsidRPr="00DC6B5D" w:rsidRDefault="00056E34" w:rsidP="00543FB4">
      <w:pPr>
        <w:pStyle w:val="a4"/>
        <w:numPr>
          <w:ilvl w:val="0"/>
          <w:numId w:val="5"/>
        </w:numPr>
        <w:tabs>
          <w:tab w:val="left" w:pos="709"/>
        </w:tabs>
        <w:spacing w:after="0"/>
        <w:ind w:left="0" w:firstLine="0"/>
        <w:jc w:val="both"/>
        <w:rPr>
          <w:sz w:val="24"/>
          <w:szCs w:val="24"/>
        </w:rPr>
      </w:pPr>
      <w:r w:rsidRPr="00DC6B5D">
        <w:rPr>
          <w:sz w:val="24"/>
          <w:szCs w:val="24"/>
        </w:rPr>
        <w:t>Хрестоматия по логопедии: В 2 т. /Под ред. Л. С. Волковой и В. И. Селивёрстова. – М.: ВЛАДОС, 1997.</w:t>
      </w:r>
    </w:p>
    <w:p w14:paraId="7994023A" w14:textId="77777777" w:rsidR="00056E34" w:rsidRPr="00DC6B5D" w:rsidRDefault="00056E34" w:rsidP="00543FB4">
      <w:pPr>
        <w:pStyle w:val="a3"/>
        <w:numPr>
          <w:ilvl w:val="0"/>
          <w:numId w:val="5"/>
        </w:numPr>
        <w:tabs>
          <w:tab w:val="left" w:pos="709"/>
        </w:tabs>
        <w:spacing w:after="0" w:line="240" w:lineRule="auto"/>
        <w:ind w:left="0" w:firstLine="0"/>
        <w:jc w:val="both"/>
        <w:rPr>
          <w:rFonts w:ascii="Times New Roman" w:hAnsi="Times New Roman"/>
          <w:sz w:val="24"/>
          <w:szCs w:val="24"/>
          <w:lang w:val="uk-UA"/>
        </w:rPr>
      </w:pPr>
      <w:proofErr w:type="spellStart"/>
      <w:r w:rsidRPr="00DC6B5D">
        <w:rPr>
          <w:rFonts w:ascii="Times New Roman" w:hAnsi="Times New Roman"/>
          <w:sz w:val="24"/>
          <w:szCs w:val="24"/>
          <w:lang w:val="uk-UA"/>
        </w:rPr>
        <w:t>Шохор-Троцкая</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Бурлакова</w:t>
      </w:r>
      <w:proofErr w:type="spellEnd"/>
      <w:r w:rsidRPr="00DC6B5D">
        <w:rPr>
          <w:rFonts w:ascii="Times New Roman" w:hAnsi="Times New Roman"/>
          <w:sz w:val="24"/>
          <w:szCs w:val="24"/>
          <w:lang w:val="uk-UA"/>
        </w:rPr>
        <w:t xml:space="preserve">) М. К. </w:t>
      </w:r>
      <w:proofErr w:type="spellStart"/>
      <w:r w:rsidRPr="00DC6B5D">
        <w:rPr>
          <w:rFonts w:ascii="Times New Roman" w:hAnsi="Times New Roman"/>
          <w:sz w:val="24"/>
          <w:szCs w:val="24"/>
          <w:lang w:val="uk-UA"/>
        </w:rPr>
        <w:t>Стратегия</w:t>
      </w:r>
      <w:proofErr w:type="spellEnd"/>
      <w:r w:rsidRPr="00DC6B5D">
        <w:rPr>
          <w:rFonts w:ascii="Times New Roman" w:hAnsi="Times New Roman"/>
          <w:sz w:val="24"/>
          <w:szCs w:val="24"/>
          <w:lang w:val="uk-UA"/>
        </w:rPr>
        <w:t xml:space="preserve"> и тактика </w:t>
      </w:r>
      <w:proofErr w:type="spellStart"/>
      <w:r w:rsidRPr="00DC6B5D">
        <w:rPr>
          <w:rFonts w:ascii="Times New Roman" w:hAnsi="Times New Roman"/>
          <w:sz w:val="24"/>
          <w:szCs w:val="24"/>
          <w:lang w:val="uk-UA"/>
        </w:rPr>
        <w:t>восстановления</w:t>
      </w:r>
      <w:proofErr w:type="spellEnd"/>
      <w:r w:rsidRPr="00DC6B5D">
        <w:rPr>
          <w:rFonts w:ascii="Times New Roman" w:hAnsi="Times New Roman"/>
          <w:sz w:val="24"/>
          <w:szCs w:val="24"/>
          <w:lang w:val="uk-UA"/>
        </w:rPr>
        <w:t xml:space="preserve"> речи. – М.: </w:t>
      </w:r>
      <w:proofErr w:type="spellStart"/>
      <w:r w:rsidRPr="00DC6B5D">
        <w:rPr>
          <w:rFonts w:ascii="Times New Roman" w:hAnsi="Times New Roman"/>
          <w:sz w:val="24"/>
          <w:szCs w:val="24"/>
          <w:lang w:val="uk-UA"/>
        </w:rPr>
        <w:t>Изд</w:t>
      </w:r>
      <w:proofErr w:type="spellEnd"/>
      <w:r w:rsidRPr="00DC6B5D">
        <w:rPr>
          <w:rFonts w:ascii="Times New Roman" w:hAnsi="Times New Roman"/>
          <w:sz w:val="24"/>
          <w:szCs w:val="24"/>
          <w:lang w:val="uk-UA"/>
        </w:rPr>
        <w:t xml:space="preserve">-во ЭКСМО-Пресс, В. </w:t>
      </w:r>
      <w:proofErr w:type="spellStart"/>
      <w:r w:rsidRPr="00DC6B5D">
        <w:rPr>
          <w:rFonts w:ascii="Times New Roman" w:hAnsi="Times New Roman"/>
          <w:sz w:val="24"/>
          <w:szCs w:val="24"/>
          <w:lang w:val="uk-UA"/>
        </w:rPr>
        <w:t>Секачёв</w:t>
      </w:r>
      <w:proofErr w:type="spellEnd"/>
      <w:r w:rsidRPr="00DC6B5D">
        <w:rPr>
          <w:rFonts w:ascii="Times New Roman" w:hAnsi="Times New Roman"/>
          <w:sz w:val="24"/>
          <w:szCs w:val="24"/>
          <w:lang w:val="uk-UA"/>
        </w:rPr>
        <w:t>, 2001. – 432с.</w:t>
      </w:r>
    </w:p>
    <w:p w14:paraId="1B161346" w14:textId="77777777" w:rsidR="00543FB4" w:rsidRPr="00DC6B5D" w:rsidRDefault="00543FB4" w:rsidP="00543FB4">
      <w:pPr>
        <w:pStyle w:val="a3"/>
        <w:numPr>
          <w:ilvl w:val="0"/>
          <w:numId w:val="5"/>
        </w:numPr>
        <w:tabs>
          <w:tab w:val="left" w:pos="709"/>
        </w:tabs>
        <w:spacing w:after="0" w:line="240" w:lineRule="auto"/>
        <w:ind w:left="0" w:firstLine="0"/>
        <w:jc w:val="both"/>
        <w:rPr>
          <w:rFonts w:ascii="Times New Roman" w:hAnsi="Times New Roman"/>
          <w:sz w:val="24"/>
          <w:szCs w:val="24"/>
          <w:lang w:val="uk-UA"/>
        </w:rPr>
      </w:pPr>
      <w:proofErr w:type="spellStart"/>
      <w:r w:rsidRPr="00DC6B5D">
        <w:rPr>
          <w:rFonts w:ascii="Times New Roman" w:hAnsi="Times New Roman"/>
          <w:sz w:val="24"/>
          <w:szCs w:val="24"/>
          <w:lang w:val="uk-UA"/>
        </w:rPr>
        <w:t>Шохор-Троцкая</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Бурлакова</w:t>
      </w:r>
      <w:proofErr w:type="spellEnd"/>
      <w:r w:rsidRPr="00DC6B5D">
        <w:rPr>
          <w:rFonts w:ascii="Times New Roman" w:hAnsi="Times New Roman"/>
          <w:sz w:val="24"/>
          <w:szCs w:val="24"/>
          <w:lang w:val="uk-UA"/>
        </w:rPr>
        <w:t xml:space="preserve">) М. К. </w:t>
      </w:r>
      <w:proofErr w:type="spellStart"/>
      <w:r w:rsidRPr="00DC6B5D">
        <w:rPr>
          <w:rFonts w:ascii="Times New Roman" w:hAnsi="Times New Roman"/>
          <w:sz w:val="24"/>
          <w:szCs w:val="24"/>
          <w:lang w:val="uk-UA"/>
        </w:rPr>
        <w:t>Коррекция</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сложных</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речевых</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растройств</w:t>
      </w:r>
      <w:proofErr w:type="spellEnd"/>
      <w:r w:rsidRPr="00DC6B5D">
        <w:rPr>
          <w:rFonts w:ascii="Times New Roman" w:hAnsi="Times New Roman"/>
          <w:sz w:val="24"/>
          <w:szCs w:val="24"/>
          <w:lang w:val="uk-UA"/>
        </w:rPr>
        <w:t xml:space="preserve"> – М.: </w:t>
      </w:r>
      <w:proofErr w:type="spellStart"/>
      <w:r w:rsidRPr="00DC6B5D">
        <w:rPr>
          <w:rFonts w:ascii="Times New Roman" w:hAnsi="Times New Roman"/>
          <w:sz w:val="24"/>
          <w:szCs w:val="24"/>
          <w:lang w:val="uk-UA"/>
        </w:rPr>
        <w:t>Изд</w:t>
      </w:r>
      <w:proofErr w:type="spellEnd"/>
      <w:r w:rsidRPr="00DC6B5D">
        <w:rPr>
          <w:rFonts w:ascii="Times New Roman" w:hAnsi="Times New Roman"/>
          <w:sz w:val="24"/>
          <w:szCs w:val="24"/>
          <w:lang w:val="uk-UA"/>
        </w:rPr>
        <w:t xml:space="preserve">-во ЭКСМО-Пресс, В. </w:t>
      </w:r>
      <w:proofErr w:type="spellStart"/>
      <w:r w:rsidRPr="00DC6B5D">
        <w:rPr>
          <w:rFonts w:ascii="Times New Roman" w:hAnsi="Times New Roman"/>
          <w:sz w:val="24"/>
          <w:szCs w:val="24"/>
          <w:lang w:val="uk-UA"/>
        </w:rPr>
        <w:t>Секачёв</w:t>
      </w:r>
      <w:proofErr w:type="spellEnd"/>
      <w:r w:rsidRPr="00DC6B5D">
        <w:rPr>
          <w:rFonts w:ascii="Times New Roman" w:hAnsi="Times New Roman"/>
          <w:sz w:val="24"/>
          <w:szCs w:val="24"/>
          <w:lang w:val="uk-UA"/>
        </w:rPr>
        <w:t>, 2000. – 368с.</w:t>
      </w:r>
    </w:p>
    <w:p w14:paraId="64699D1B" w14:textId="77777777" w:rsidR="00056E34" w:rsidRPr="00DC6B5D" w:rsidRDefault="00056E34" w:rsidP="00543FB4">
      <w:pPr>
        <w:shd w:val="clear" w:color="auto" w:fill="FFFFFF"/>
        <w:tabs>
          <w:tab w:val="left" w:pos="709"/>
          <w:tab w:val="left" w:pos="993"/>
        </w:tabs>
        <w:outlineLvl w:val="1"/>
        <w:rPr>
          <w:sz w:val="24"/>
          <w:szCs w:val="24"/>
          <w:lang w:val="uk-UA"/>
        </w:rPr>
      </w:pPr>
    </w:p>
    <w:p w14:paraId="42BCEE46" w14:textId="77777777" w:rsidR="00056E34" w:rsidRPr="00DC6B5D" w:rsidRDefault="00056E34" w:rsidP="00543FB4">
      <w:pPr>
        <w:tabs>
          <w:tab w:val="left" w:pos="709"/>
        </w:tabs>
        <w:rPr>
          <w:i/>
          <w:sz w:val="24"/>
          <w:szCs w:val="24"/>
          <w:lang w:val="uk-UA"/>
        </w:rPr>
      </w:pPr>
      <w:r w:rsidRPr="00DC6B5D">
        <w:rPr>
          <w:i/>
          <w:sz w:val="24"/>
          <w:szCs w:val="24"/>
          <w:lang w:val="uk-UA"/>
        </w:rPr>
        <w:t>Додаткові</w:t>
      </w:r>
    </w:p>
    <w:p w14:paraId="492C880F" w14:textId="77777777" w:rsidR="00543FB4" w:rsidRPr="00DC6B5D" w:rsidRDefault="00543FB4" w:rsidP="00543FB4">
      <w:pPr>
        <w:pStyle w:val="a3"/>
        <w:numPr>
          <w:ilvl w:val="0"/>
          <w:numId w:val="5"/>
        </w:numPr>
        <w:shd w:val="clear" w:color="auto" w:fill="FFFFFF"/>
        <w:tabs>
          <w:tab w:val="left" w:pos="709"/>
          <w:tab w:val="left" w:pos="993"/>
        </w:tabs>
        <w:spacing w:after="0" w:line="240" w:lineRule="auto"/>
        <w:ind w:left="0" w:firstLine="0"/>
        <w:jc w:val="both"/>
        <w:outlineLvl w:val="1"/>
        <w:rPr>
          <w:rFonts w:ascii="Times New Roman" w:hAnsi="Times New Roman"/>
          <w:sz w:val="24"/>
          <w:szCs w:val="24"/>
          <w:lang w:val="uk-UA"/>
        </w:rPr>
      </w:pPr>
      <w:r w:rsidRPr="00DC6B5D">
        <w:rPr>
          <w:rFonts w:ascii="Times New Roman" w:hAnsi="Times New Roman"/>
          <w:sz w:val="24"/>
          <w:szCs w:val="24"/>
          <w:shd w:val="clear" w:color="auto" w:fill="FAFAFA"/>
          <w:lang w:val="uk-UA"/>
        </w:rPr>
        <w:t>Савченко М.А. Методика виправлення вад вимови фонем у дітей. – 3-є видання, доповнене. – Тернопіль: Навчальна книга – Богдан, 2014. – 160 с.</w:t>
      </w:r>
    </w:p>
    <w:p w14:paraId="12C69A69" w14:textId="77777777" w:rsidR="00056E34" w:rsidRPr="00DC6B5D" w:rsidRDefault="00056E34" w:rsidP="00543FB4">
      <w:pPr>
        <w:pStyle w:val="a4"/>
        <w:numPr>
          <w:ilvl w:val="0"/>
          <w:numId w:val="5"/>
        </w:numPr>
        <w:tabs>
          <w:tab w:val="left" w:pos="709"/>
        </w:tabs>
        <w:spacing w:after="0"/>
        <w:ind w:left="0" w:firstLine="0"/>
        <w:jc w:val="both"/>
        <w:rPr>
          <w:sz w:val="24"/>
          <w:szCs w:val="24"/>
        </w:rPr>
      </w:pPr>
      <w:proofErr w:type="spellStart"/>
      <w:r w:rsidRPr="00DC6B5D">
        <w:rPr>
          <w:sz w:val="24"/>
          <w:szCs w:val="24"/>
        </w:rPr>
        <w:t>Ефименкова</w:t>
      </w:r>
      <w:proofErr w:type="spellEnd"/>
      <w:r w:rsidRPr="00DC6B5D">
        <w:rPr>
          <w:sz w:val="24"/>
          <w:szCs w:val="24"/>
        </w:rPr>
        <w:t xml:space="preserve"> Л. Н. Формирование речи у дошкольников. – М.: Просвещение, 1981. – 112с.</w:t>
      </w:r>
    </w:p>
    <w:p w14:paraId="681E6DD5" w14:textId="77777777" w:rsidR="00056E34" w:rsidRPr="00DC6B5D" w:rsidRDefault="00056E34" w:rsidP="00543FB4">
      <w:pPr>
        <w:pStyle w:val="a4"/>
        <w:numPr>
          <w:ilvl w:val="0"/>
          <w:numId w:val="5"/>
        </w:numPr>
        <w:tabs>
          <w:tab w:val="left" w:pos="709"/>
        </w:tabs>
        <w:spacing w:after="0"/>
        <w:ind w:left="0" w:firstLine="0"/>
        <w:jc w:val="both"/>
        <w:rPr>
          <w:sz w:val="24"/>
          <w:szCs w:val="24"/>
        </w:rPr>
      </w:pPr>
      <w:proofErr w:type="spellStart"/>
      <w:r w:rsidRPr="00DC6B5D">
        <w:rPr>
          <w:sz w:val="24"/>
          <w:szCs w:val="24"/>
        </w:rPr>
        <w:t>Ефименкова</w:t>
      </w:r>
      <w:proofErr w:type="spellEnd"/>
      <w:r w:rsidRPr="00DC6B5D">
        <w:rPr>
          <w:sz w:val="24"/>
          <w:szCs w:val="24"/>
        </w:rPr>
        <w:t xml:space="preserve"> Л. Н., </w:t>
      </w:r>
      <w:proofErr w:type="spellStart"/>
      <w:r w:rsidRPr="00DC6B5D">
        <w:rPr>
          <w:sz w:val="24"/>
          <w:szCs w:val="24"/>
        </w:rPr>
        <w:t>Мисаренко</w:t>
      </w:r>
      <w:proofErr w:type="spellEnd"/>
      <w:r w:rsidRPr="00DC6B5D">
        <w:rPr>
          <w:sz w:val="24"/>
          <w:szCs w:val="24"/>
        </w:rPr>
        <w:t xml:space="preserve"> Г. Г. Организация и методы коррекционной работы логопеда на школьном </w:t>
      </w:r>
      <w:proofErr w:type="spellStart"/>
      <w:r w:rsidRPr="00DC6B5D">
        <w:rPr>
          <w:sz w:val="24"/>
          <w:szCs w:val="24"/>
        </w:rPr>
        <w:t>логопункте</w:t>
      </w:r>
      <w:proofErr w:type="spellEnd"/>
      <w:r w:rsidRPr="00DC6B5D">
        <w:rPr>
          <w:sz w:val="24"/>
          <w:szCs w:val="24"/>
        </w:rPr>
        <w:t>. – М.: Просвещение, 1991. – 239с.</w:t>
      </w:r>
    </w:p>
    <w:p w14:paraId="72686D5A" w14:textId="77777777" w:rsidR="00056E34" w:rsidRPr="00DC6B5D" w:rsidRDefault="00056E34" w:rsidP="00543FB4">
      <w:pPr>
        <w:pStyle w:val="a4"/>
        <w:numPr>
          <w:ilvl w:val="0"/>
          <w:numId w:val="5"/>
        </w:numPr>
        <w:tabs>
          <w:tab w:val="left" w:pos="709"/>
        </w:tabs>
        <w:spacing w:after="0"/>
        <w:ind w:left="0" w:firstLine="0"/>
        <w:jc w:val="both"/>
        <w:rPr>
          <w:sz w:val="24"/>
          <w:szCs w:val="24"/>
        </w:rPr>
      </w:pPr>
      <w:r w:rsidRPr="00DC6B5D">
        <w:rPr>
          <w:sz w:val="24"/>
          <w:szCs w:val="24"/>
        </w:rPr>
        <w:t xml:space="preserve">Жукова Н.С. и др. Логопедия. Преодоление общего недоразвития речи у дошкольников. – </w:t>
      </w:r>
      <w:proofErr w:type="spellStart"/>
      <w:r w:rsidRPr="00DC6B5D">
        <w:rPr>
          <w:sz w:val="24"/>
          <w:szCs w:val="24"/>
        </w:rPr>
        <w:t>Екатиренберг</w:t>
      </w:r>
      <w:proofErr w:type="spellEnd"/>
      <w:r w:rsidRPr="00DC6B5D">
        <w:rPr>
          <w:sz w:val="24"/>
          <w:szCs w:val="24"/>
        </w:rPr>
        <w:t>: Издательство ЛИТУР,2000. – 320с.</w:t>
      </w:r>
    </w:p>
    <w:p w14:paraId="1EAD6CC2" w14:textId="77777777" w:rsidR="00056E34" w:rsidRPr="00DC6B5D" w:rsidRDefault="00056E34" w:rsidP="00543FB4">
      <w:pPr>
        <w:pStyle w:val="a4"/>
        <w:numPr>
          <w:ilvl w:val="0"/>
          <w:numId w:val="5"/>
        </w:numPr>
        <w:tabs>
          <w:tab w:val="left" w:pos="709"/>
        </w:tabs>
        <w:spacing w:after="0"/>
        <w:ind w:left="0" w:firstLine="0"/>
        <w:jc w:val="both"/>
        <w:rPr>
          <w:sz w:val="24"/>
          <w:szCs w:val="24"/>
        </w:rPr>
      </w:pPr>
      <w:proofErr w:type="spellStart"/>
      <w:r w:rsidRPr="00DC6B5D">
        <w:rPr>
          <w:sz w:val="24"/>
          <w:szCs w:val="24"/>
        </w:rPr>
        <w:t>Лалаева</w:t>
      </w:r>
      <w:proofErr w:type="spellEnd"/>
      <w:r w:rsidRPr="00DC6B5D">
        <w:rPr>
          <w:sz w:val="24"/>
          <w:szCs w:val="24"/>
        </w:rPr>
        <w:t xml:space="preserve"> Р. И. Логопедическая работа в коррекционных </w:t>
      </w:r>
      <w:proofErr w:type="spellStart"/>
      <w:proofErr w:type="gramStart"/>
      <w:r w:rsidRPr="00DC6B5D">
        <w:rPr>
          <w:sz w:val="24"/>
          <w:szCs w:val="24"/>
        </w:rPr>
        <w:t>клссах</w:t>
      </w:r>
      <w:proofErr w:type="spellEnd"/>
      <w:r w:rsidRPr="00DC6B5D">
        <w:rPr>
          <w:sz w:val="24"/>
          <w:szCs w:val="24"/>
        </w:rPr>
        <w:t>..</w:t>
      </w:r>
      <w:proofErr w:type="gramEnd"/>
      <w:r w:rsidRPr="00DC6B5D">
        <w:rPr>
          <w:sz w:val="24"/>
          <w:szCs w:val="24"/>
        </w:rPr>
        <w:t xml:space="preserve"> – М.: ВЛАДОС, 1999. – 224с.</w:t>
      </w:r>
    </w:p>
    <w:p w14:paraId="635BB2F4" w14:textId="77777777" w:rsidR="00056E34" w:rsidRPr="00DC6B5D" w:rsidRDefault="00056E34" w:rsidP="00543FB4">
      <w:pPr>
        <w:pStyle w:val="a3"/>
        <w:numPr>
          <w:ilvl w:val="0"/>
          <w:numId w:val="5"/>
        </w:numPr>
        <w:tabs>
          <w:tab w:val="left" w:pos="709"/>
          <w:tab w:val="left" w:pos="993"/>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val="uk-UA"/>
        </w:rPr>
      </w:pPr>
      <w:proofErr w:type="spellStart"/>
      <w:r w:rsidRPr="00DC6B5D">
        <w:rPr>
          <w:rFonts w:ascii="Times New Roman" w:hAnsi="Times New Roman"/>
          <w:sz w:val="24"/>
          <w:szCs w:val="24"/>
          <w:lang w:val="uk-UA"/>
        </w:rPr>
        <w:t>Основы</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теории</w:t>
      </w:r>
      <w:proofErr w:type="spellEnd"/>
      <w:r w:rsidRPr="00DC6B5D">
        <w:rPr>
          <w:rFonts w:ascii="Times New Roman" w:hAnsi="Times New Roman"/>
          <w:sz w:val="24"/>
          <w:szCs w:val="24"/>
          <w:lang w:val="uk-UA"/>
        </w:rPr>
        <w:t xml:space="preserve"> и практики </w:t>
      </w:r>
      <w:proofErr w:type="spellStart"/>
      <w:r w:rsidRPr="00DC6B5D">
        <w:rPr>
          <w:rFonts w:ascii="Times New Roman" w:hAnsi="Times New Roman"/>
          <w:sz w:val="24"/>
          <w:szCs w:val="24"/>
          <w:lang w:val="uk-UA"/>
        </w:rPr>
        <w:t>логопедии</w:t>
      </w:r>
      <w:proofErr w:type="spellEnd"/>
      <w:r w:rsidRPr="00DC6B5D">
        <w:rPr>
          <w:rFonts w:ascii="Times New Roman" w:hAnsi="Times New Roman"/>
          <w:sz w:val="24"/>
          <w:szCs w:val="24"/>
          <w:lang w:val="uk-UA"/>
        </w:rPr>
        <w:t xml:space="preserve"> / Р. Е. Левина. – М. : </w:t>
      </w:r>
      <w:proofErr w:type="spellStart"/>
      <w:r w:rsidRPr="00DC6B5D">
        <w:rPr>
          <w:rFonts w:ascii="Times New Roman" w:hAnsi="Times New Roman"/>
          <w:sz w:val="24"/>
          <w:szCs w:val="24"/>
          <w:lang w:val="uk-UA"/>
        </w:rPr>
        <w:t>Просвещение</w:t>
      </w:r>
      <w:proofErr w:type="spellEnd"/>
      <w:r w:rsidRPr="00DC6B5D">
        <w:rPr>
          <w:rFonts w:ascii="Times New Roman" w:hAnsi="Times New Roman"/>
          <w:sz w:val="24"/>
          <w:szCs w:val="24"/>
          <w:lang w:val="uk-UA"/>
        </w:rPr>
        <w:t>, 1968. – 193 с.</w:t>
      </w:r>
    </w:p>
    <w:p w14:paraId="4FED1A06" w14:textId="77777777" w:rsidR="00056E34" w:rsidRPr="00DC6B5D" w:rsidRDefault="00056E34" w:rsidP="00543FB4">
      <w:pPr>
        <w:pStyle w:val="a4"/>
        <w:numPr>
          <w:ilvl w:val="0"/>
          <w:numId w:val="5"/>
        </w:numPr>
        <w:tabs>
          <w:tab w:val="left" w:pos="709"/>
        </w:tabs>
        <w:spacing w:after="0"/>
        <w:ind w:left="0" w:firstLine="0"/>
        <w:jc w:val="both"/>
        <w:rPr>
          <w:sz w:val="24"/>
          <w:szCs w:val="24"/>
        </w:rPr>
      </w:pPr>
      <w:r w:rsidRPr="00DC6B5D">
        <w:rPr>
          <w:sz w:val="24"/>
          <w:szCs w:val="24"/>
        </w:rPr>
        <w:t xml:space="preserve">Поваляева М. А. Справочник логопеда. – </w:t>
      </w:r>
      <w:proofErr w:type="spellStart"/>
      <w:r w:rsidRPr="00DC6B5D">
        <w:rPr>
          <w:sz w:val="24"/>
          <w:szCs w:val="24"/>
        </w:rPr>
        <w:t>Ростов</w:t>
      </w:r>
      <w:proofErr w:type="spellEnd"/>
      <w:r w:rsidRPr="00DC6B5D">
        <w:rPr>
          <w:sz w:val="24"/>
          <w:szCs w:val="24"/>
        </w:rPr>
        <w:t>-на-Дону: “Феникс”,2002. – 448с.</w:t>
      </w:r>
    </w:p>
    <w:p w14:paraId="560C3AC9" w14:textId="77777777" w:rsidR="00056E34" w:rsidRPr="00DC6B5D" w:rsidRDefault="00056E34" w:rsidP="00543FB4">
      <w:pPr>
        <w:pStyle w:val="a3"/>
        <w:numPr>
          <w:ilvl w:val="0"/>
          <w:numId w:val="5"/>
        </w:numPr>
        <w:tabs>
          <w:tab w:val="left" w:pos="709"/>
          <w:tab w:val="left" w:pos="993"/>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val="uk-UA"/>
        </w:rPr>
      </w:pPr>
      <w:proofErr w:type="spellStart"/>
      <w:r w:rsidRPr="00DC6B5D">
        <w:rPr>
          <w:rFonts w:ascii="Times New Roman" w:hAnsi="Times New Roman"/>
          <w:sz w:val="24"/>
          <w:szCs w:val="24"/>
          <w:lang w:val="uk-UA"/>
        </w:rPr>
        <w:t>Понятийно-терминологический</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словарь</w:t>
      </w:r>
      <w:proofErr w:type="spellEnd"/>
      <w:r w:rsidRPr="00DC6B5D">
        <w:rPr>
          <w:rFonts w:ascii="Times New Roman" w:hAnsi="Times New Roman"/>
          <w:sz w:val="24"/>
          <w:szCs w:val="24"/>
          <w:lang w:val="uk-UA"/>
        </w:rPr>
        <w:t xml:space="preserve"> логопеда / Под. ред. В.И. </w:t>
      </w:r>
      <w:proofErr w:type="spellStart"/>
      <w:r w:rsidRPr="00DC6B5D">
        <w:rPr>
          <w:rFonts w:ascii="Times New Roman" w:hAnsi="Times New Roman"/>
          <w:sz w:val="24"/>
          <w:szCs w:val="24"/>
          <w:lang w:val="uk-UA"/>
        </w:rPr>
        <w:t>Селиверстова</w:t>
      </w:r>
      <w:proofErr w:type="spellEnd"/>
      <w:r w:rsidRPr="00DC6B5D">
        <w:rPr>
          <w:rFonts w:ascii="Times New Roman" w:hAnsi="Times New Roman"/>
          <w:sz w:val="24"/>
          <w:szCs w:val="24"/>
          <w:lang w:val="uk-UA"/>
        </w:rPr>
        <w:t>. – М.: ВЛАДОС, 1997. – 354с.</w:t>
      </w:r>
    </w:p>
    <w:p w14:paraId="0B0B95F5" w14:textId="77777777" w:rsidR="00056E34" w:rsidRPr="00DC6B5D" w:rsidRDefault="00056E34" w:rsidP="00543FB4">
      <w:pPr>
        <w:pStyle w:val="a3"/>
        <w:numPr>
          <w:ilvl w:val="0"/>
          <w:numId w:val="5"/>
        </w:numPr>
        <w:tabs>
          <w:tab w:val="left" w:pos="709"/>
          <w:tab w:val="left" w:pos="993"/>
        </w:tabs>
        <w:overflowPunct w:val="0"/>
        <w:autoSpaceDE w:val="0"/>
        <w:autoSpaceDN w:val="0"/>
        <w:adjustRightInd w:val="0"/>
        <w:spacing w:after="0" w:line="240" w:lineRule="auto"/>
        <w:ind w:left="0" w:firstLine="0"/>
        <w:jc w:val="both"/>
        <w:textAlignment w:val="baseline"/>
        <w:rPr>
          <w:rFonts w:ascii="Times New Roman" w:hAnsi="Times New Roman"/>
          <w:spacing w:val="-6"/>
          <w:sz w:val="24"/>
          <w:szCs w:val="24"/>
          <w:lang w:val="uk-UA"/>
        </w:rPr>
      </w:pPr>
      <w:proofErr w:type="spellStart"/>
      <w:r w:rsidRPr="00DC6B5D">
        <w:rPr>
          <w:rFonts w:ascii="Times New Roman" w:hAnsi="Times New Roman"/>
          <w:spacing w:val="-6"/>
          <w:sz w:val="24"/>
          <w:szCs w:val="24"/>
          <w:lang w:val="uk-UA"/>
        </w:rPr>
        <w:t>Филичева</w:t>
      </w:r>
      <w:proofErr w:type="spellEnd"/>
      <w:r w:rsidRPr="00DC6B5D">
        <w:rPr>
          <w:rFonts w:ascii="Times New Roman" w:hAnsi="Times New Roman"/>
          <w:spacing w:val="-6"/>
          <w:sz w:val="24"/>
          <w:szCs w:val="24"/>
          <w:lang w:val="uk-UA"/>
        </w:rPr>
        <w:t xml:space="preserve"> Т.Б., </w:t>
      </w:r>
      <w:proofErr w:type="spellStart"/>
      <w:r w:rsidRPr="00DC6B5D">
        <w:rPr>
          <w:rFonts w:ascii="Times New Roman" w:hAnsi="Times New Roman"/>
          <w:spacing w:val="-6"/>
          <w:sz w:val="24"/>
          <w:szCs w:val="24"/>
          <w:lang w:val="uk-UA"/>
        </w:rPr>
        <w:t>Чевелева</w:t>
      </w:r>
      <w:proofErr w:type="spellEnd"/>
      <w:r w:rsidRPr="00DC6B5D">
        <w:rPr>
          <w:rFonts w:ascii="Times New Roman" w:hAnsi="Times New Roman"/>
          <w:spacing w:val="-6"/>
          <w:sz w:val="24"/>
          <w:szCs w:val="24"/>
          <w:lang w:val="uk-UA"/>
        </w:rPr>
        <w:t xml:space="preserve"> Н.А., </w:t>
      </w:r>
      <w:proofErr w:type="spellStart"/>
      <w:r w:rsidRPr="00DC6B5D">
        <w:rPr>
          <w:rFonts w:ascii="Times New Roman" w:hAnsi="Times New Roman"/>
          <w:spacing w:val="-6"/>
          <w:sz w:val="24"/>
          <w:szCs w:val="24"/>
          <w:lang w:val="uk-UA"/>
        </w:rPr>
        <w:t>Чиркина</w:t>
      </w:r>
      <w:proofErr w:type="spellEnd"/>
      <w:r w:rsidRPr="00DC6B5D">
        <w:rPr>
          <w:rFonts w:ascii="Times New Roman" w:hAnsi="Times New Roman"/>
          <w:spacing w:val="-6"/>
          <w:sz w:val="24"/>
          <w:szCs w:val="24"/>
          <w:lang w:val="uk-UA"/>
        </w:rPr>
        <w:t xml:space="preserve"> Г.В. </w:t>
      </w:r>
      <w:proofErr w:type="spellStart"/>
      <w:r w:rsidRPr="00DC6B5D">
        <w:rPr>
          <w:rFonts w:ascii="Times New Roman" w:hAnsi="Times New Roman"/>
          <w:spacing w:val="-6"/>
          <w:sz w:val="24"/>
          <w:szCs w:val="24"/>
          <w:lang w:val="uk-UA"/>
        </w:rPr>
        <w:t>Основы</w:t>
      </w:r>
      <w:proofErr w:type="spellEnd"/>
      <w:r w:rsidRPr="00DC6B5D">
        <w:rPr>
          <w:rFonts w:ascii="Times New Roman" w:hAnsi="Times New Roman"/>
          <w:spacing w:val="-6"/>
          <w:sz w:val="24"/>
          <w:szCs w:val="24"/>
          <w:lang w:val="uk-UA"/>
        </w:rPr>
        <w:t xml:space="preserve"> </w:t>
      </w:r>
      <w:proofErr w:type="spellStart"/>
      <w:r w:rsidRPr="00DC6B5D">
        <w:rPr>
          <w:rFonts w:ascii="Times New Roman" w:hAnsi="Times New Roman"/>
          <w:spacing w:val="-6"/>
          <w:sz w:val="24"/>
          <w:szCs w:val="24"/>
          <w:lang w:val="uk-UA"/>
        </w:rPr>
        <w:t>логопедии</w:t>
      </w:r>
      <w:proofErr w:type="spellEnd"/>
      <w:r w:rsidRPr="00DC6B5D">
        <w:rPr>
          <w:rFonts w:ascii="Times New Roman" w:hAnsi="Times New Roman"/>
          <w:spacing w:val="-6"/>
          <w:sz w:val="24"/>
          <w:szCs w:val="24"/>
          <w:lang w:val="uk-UA"/>
        </w:rPr>
        <w:t xml:space="preserve">. - М. : </w:t>
      </w:r>
      <w:proofErr w:type="spellStart"/>
      <w:r w:rsidRPr="00DC6B5D">
        <w:rPr>
          <w:rFonts w:ascii="Times New Roman" w:hAnsi="Times New Roman"/>
          <w:spacing w:val="-6"/>
          <w:sz w:val="24"/>
          <w:szCs w:val="24"/>
          <w:lang w:val="uk-UA"/>
        </w:rPr>
        <w:t>Просвещение</w:t>
      </w:r>
      <w:proofErr w:type="spellEnd"/>
      <w:r w:rsidRPr="00DC6B5D">
        <w:rPr>
          <w:rFonts w:ascii="Times New Roman" w:hAnsi="Times New Roman"/>
          <w:spacing w:val="-6"/>
          <w:sz w:val="24"/>
          <w:szCs w:val="24"/>
          <w:lang w:val="uk-UA"/>
        </w:rPr>
        <w:t>, 1990. – 243с.</w:t>
      </w:r>
    </w:p>
    <w:p w14:paraId="568483B0" w14:textId="77777777" w:rsidR="00056E34" w:rsidRPr="00DC6B5D" w:rsidRDefault="00056E34" w:rsidP="00543FB4">
      <w:pPr>
        <w:pStyle w:val="a3"/>
        <w:numPr>
          <w:ilvl w:val="0"/>
          <w:numId w:val="5"/>
        </w:numPr>
        <w:tabs>
          <w:tab w:val="left" w:pos="709"/>
        </w:tabs>
        <w:spacing w:after="0" w:line="240" w:lineRule="auto"/>
        <w:ind w:left="0" w:firstLine="0"/>
        <w:rPr>
          <w:rFonts w:ascii="Times New Roman" w:hAnsi="Times New Roman"/>
          <w:sz w:val="24"/>
          <w:szCs w:val="24"/>
          <w:lang w:val="uk-UA"/>
        </w:rPr>
      </w:pPr>
      <w:proofErr w:type="spellStart"/>
      <w:r w:rsidRPr="00DC6B5D">
        <w:rPr>
          <w:rFonts w:ascii="Times New Roman" w:hAnsi="Times New Roman"/>
          <w:sz w:val="24"/>
          <w:szCs w:val="24"/>
          <w:lang w:val="uk-UA"/>
        </w:rPr>
        <w:t>Цветкова</w:t>
      </w:r>
      <w:proofErr w:type="spellEnd"/>
      <w:r w:rsidRPr="00DC6B5D">
        <w:rPr>
          <w:rFonts w:ascii="Times New Roman" w:hAnsi="Times New Roman"/>
          <w:sz w:val="24"/>
          <w:szCs w:val="24"/>
          <w:lang w:val="uk-UA"/>
        </w:rPr>
        <w:t xml:space="preserve"> Л. С. </w:t>
      </w:r>
      <w:proofErr w:type="spellStart"/>
      <w:r w:rsidRPr="00DC6B5D">
        <w:rPr>
          <w:rFonts w:ascii="Times New Roman" w:hAnsi="Times New Roman"/>
          <w:sz w:val="24"/>
          <w:szCs w:val="24"/>
          <w:lang w:val="uk-UA"/>
        </w:rPr>
        <w:t>Афазия</w:t>
      </w:r>
      <w:proofErr w:type="spellEnd"/>
      <w:r w:rsidRPr="00DC6B5D">
        <w:rPr>
          <w:rFonts w:ascii="Times New Roman" w:hAnsi="Times New Roman"/>
          <w:sz w:val="24"/>
          <w:szCs w:val="24"/>
          <w:lang w:val="uk-UA"/>
        </w:rPr>
        <w:t xml:space="preserve"> и </w:t>
      </w:r>
      <w:proofErr w:type="spellStart"/>
      <w:r w:rsidRPr="00DC6B5D">
        <w:rPr>
          <w:rFonts w:ascii="Times New Roman" w:hAnsi="Times New Roman"/>
          <w:sz w:val="24"/>
          <w:szCs w:val="24"/>
          <w:lang w:val="uk-UA"/>
        </w:rPr>
        <w:t>восстановительное</w:t>
      </w:r>
      <w:proofErr w:type="spellEnd"/>
      <w:r w:rsidRPr="00DC6B5D">
        <w:rPr>
          <w:rFonts w:ascii="Times New Roman" w:hAnsi="Times New Roman"/>
          <w:sz w:val="24"/>
          <w:szCs w:val="24"/>
          <w:lang w:val="uk-UA"/>
        </w:rPr>
        <w:t xml:space="preserve"> </w:t>
      </w:r>
      <w:proofErr w:type="spellStart"/>
      <w:r w:rsidRPr="00DC6B5D">
        <w:rPr>
          <w:rFonts w:ascii="Times New Roman" w:hAnsi="Times New Roman"/>
          <w:sz w:val="24"/>
          <w:szCs w:val="24"/>
          <w:lang w:val="uk-UA"/>
        </w:rPr>
        <w:t>обучение</w:t>
      </w:r>
      <w:proofErr w:type="spellEnd"/>
      <w:r w:rsidRPr="00DC6B5D">
        <w:rPr>
          <w:rFonts w:ascii="Times New Roman" w:hAnsi="Times New Roman"/>
          <w:sz w:val="24"/>
          <w:szCs w:val="24"/>
          <w:lang w:val="uk-UA"/>
        </w:rPr>
        <w:t xml:space="preserve">. – М.: </w:t>
      </w:r>
      <w:proofErr w:type="spellStart"/>
      <w:r w:rsidRPr="00DC6B5D">
        <w:rPr>
          <w:rFonts w:ascii="Times New Roman" w:hAnsi="Times New Roman"/>
          <w:sz w:val="24"/>
          <w:szCs w:val="24"/>
          <w:lang w:val="uk-UA"/>
        </w:rPr>
        <w:t>Просвещение</w:t>
      </w:r>
      <w:proofErr w:type="spellEnd"/>
      <w:r w:rsidRPr="00DC6B5D">
        <w:rPr>
          <w:rFonts w:ascii="Times New Roman" w:hAnsi="Times New Roman"/>
          <w:sz w:val="24"/>
          <w:szCs w:val="24"/>
          <w:lang w:val="uk-UA"/>
        </w:rPr>
        <w:t>, 1988. – 207с.</w:t>
      </w:r>
    </w:p>
    <w:p w14:paraId="771C77E9" w14:textId="77777777" w:rsidR="00056E34" w:rsidRPr="00DC6B5D" w:rsidRDefault="00056E34" w:rsidP="00E866F8">
      <w:pPr>
        <w:rPr>
          <w:i/>
          <w:sz w:val="24"/>
          <w:szCs w:val="24"/>
          <w:lang w:val="uk-UA"/>
        </w:rPr>
      </w:pPr>
    </w:p>
    <w:p w14:paraId="1A312CBE" w14:textId="77777777" w:rsidR="00056E34" w:rsidRPr="00DC6B5D" w:rsidRDefault="00056E34" w:rsidP="00E866F8">
      <w:pPr>
        <w:rPr>
          <w:i/>
          <w:sz w:val="24"/>
          <w:szCs w:val="24"/>
          <w:lang w:val="uk-UA"/>
        </w:rPr>
      </w:pPr>
      <w:r w:rsidRPr="00DC6B5D">
        <w:rPr>
          <w:i/>
          <w:sz w:val="24"/>
          <w:szCs w:val="24"/>
          <w:lang w:val="uk-UA"/>
        </w:rPr>
        <w:t>Інтернет-ресурси</w:t>
      </w:r>
    </w:p>
    <w:p w14:paraId="6B8E3BAE" w14:textId="77777777" w:rsidR="00056E34" w:rsidRPr="00DC6B5D" w:rsidRDefault="004E359A" w:rsidP="00E866F8">
      <w:pPr>
        <w:pStyle w:val="a3"/>
        <w:numPr>
          <w:ilvl w:val="0"/>
          <w:numId w:val="5"/>
        </w:numPr>
        <w:spacing w:after="0" w:line="240" w:lineRule="auto"/>
        <w:ind w:left="0" w:firstLine="0"/>
        <w:rPr>
          <w:rFonts w:ascii="Times New Roman" w:hAnsi="Times New Roman"/>
          <w:sz w:val="24"/>
          <w:szCs w:val="24"/>
          <w:lang w:val="uk-UA"/>
        </w:rPr>
      </w:pPr>
      <w:hyperlink r:id="rId8" w:history="1">
        <w:r w:rsidR="00056E34" w:rsidRPr="00DC6B5D">
          <w:rPr>
            <w:rStyle w:val="a7"/>
            <w:rFonts w:ascii="Times New Roman" w:hAnsi="Times New Roman"/>
            <w:color w:val="auto"/>
            <w:sz w:val="24"/>
            <w:szCs w:val="24"/>
            <w:lang w:val="uk-UA"/>
          </w:rPr>
          <w:t>http://elibrary.kspu.edu/</w:t>
        </w:r>
      </w:hyperlink>
    </w:p>
    <w:p w14:paraId="4A946710" w14:textId="77777777" w:rsidR="00056E34" w:rsidRPr="00DC6B5D" w:rsidRDefault="004E359A" w:rsidP="00E866F8">
      <w:pPr>
        <w:pStyle w:val="a3"/>
        <w:numPr>
          <w:ilvl w:val="0"/>
          <w:numId w:val="5"/>
        </w:numPr>
        <w:spacing w:after="0" w:line="240" w:lineRule="auto"/>
        <w:ind w:left="0" w:firstLine="0"/>
        <w:rPr>
          <w:rFonts w:ascii="Times New Roman" w:hAnsi="Times New Roman"/>
          <w:sz w:val="24"/>
          <w:szCs w:val="24"/>
          <w:lang w:val="uk-UA"/>
        </w:rPr>
      </w:pPr>
      <w:hyperlink r:id="rId9" w:history="1">
        <w:r w:rsidR="00056E34" w:rsidRPr="00DC6B5D">
          <w:rPr>
            <w:rStyle w:val="a7"/>
            <w:rFonts w:ascii="Times New Roman" w:hAnsi="Times New Roman"/>
            <w:color w:val="auto"/>
            <w:sz w:val="24"/>
            <w:szCs w:val="24"/>
            <w:lang w:val="uk-UA"/>
          </w:rPr>
          <w:t>http://www.nbuv.gov.ua/</w:t>
        </w:r>
      </w:hyperlink>
    </w:p>
    <w:p w14:paraId="3A42BD89" w14:textId="77777777" w:rsidR="00056E34" w:rsidRPr="00DC6B5D" w:rsidRDefault="004E359A" w:rsidP="00E866F8">
      <w:pPr>
        <w:pStyle w:val="a3"/>
        <w:numPr>
          <w:ilvl w:val="0"/>
          <w:numId w:val="5"/>
        </w:numPr>
        <w:spacing w:after="0" w:line="240" w:lineRule="auto"/>
        <w:ind w:left="0" w:firstLine="0"/>
        <w:rPr>
          <w:rFonts w:ascii="Times New Roman" w:hAnsi="Times New Roman"/>
          <w:sz w:val="24"/>
          <w:szCs w:val="24"/>
          <w:lang w:val="uk-UA"/>
        </w:rPr>
      </w:pPr>
      <w:hyperlink r:id="rId10" w:history="1">
        <w:r w:rsidR="00056E34" w:rsidRPr="00DC6B5D">
          <w:rPr>
            <w:rStyle w:val="a7"/>
            <w:rFonts w:ascii="Times New Roman" w:hAnsi="Times New Roman"/>
            <w:color w:val="auto"/>
            <w:sz w:val="24"/>
            <w:szCs w:val="24"/>
            <w:lang w:val="uk-UA"/>
          </w:rPr>
          <w:t>http://pedlib.ru/</w:t>
        </w:r>
      </w:hyperlink>
    </w:p>
    <w:p w14:paraId="627EA2D9" w14:textId="02348CE1" w:rsidR="00BD739A" w:rsidRPr="00DC6B5D" w:rsidRDefault="004E359A" w:rsidP="008F43B5">
      <w:pPr>
        <w:pStyle w:val="a3"/>
        <w:numPr>
          <w:ilvl w:val="0"/>
          <w:numId w:val="5"/>
        </w:numPr>
        <w:spacing w:after="0" w:line="240" w:lineRule="auto"/>
        <w:ind w:left="0" w:firstLine="0"/>
        <w:rPr>
          <w:rFonts w:ascii="Times New Roman" w:hAnsi="Times New Roman"/>
          <w:sz w:val="24"/>
          <w:szCs w:val="24"/>
          <w:lang w:val="uk-UA"/>
        </w:rPr>
      </w:pPr>
      <w:hyperlink r:id="rId11" w:history="1">
        <w:r w:rsidR="00056E34" w:rsidRPr="00DC6B5D">
          <w:rPr>
            <w:rStyle w:val="a7"/>
            <w:rFonts w:ascii="Times New Roman" w:hAnsi="Times New Roman"/>
            <w:color w:val="auto"/>
            <w:sz w:val="24"/>
            <w:szCs w:val="24"/>
            <w:lang w:val="uk-UA"/>
          </w:rPr>
          <w:t>https://www.booksmed.com/logopediya/</w:t>
        </w:r>
      </w:hyperlink>
    </w:p>
    <w:sectPr w:rsidR="00BD739A" w:rsidRPr="00DC6B5D" w:rsidSect="00C87D16">
      <w:pgSz w:w="16838" w:h="11906" w:orient="landscape"/>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AA777D1"/>
    <w:multiLevelType w:val="hybridMultilevel"/>
    <w:tmpl w:val="BC384F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162695"/>
    <w:multiLevelType w:val="hybridMultilevel"/>
    <w:tmpl w:val="FFDAE8B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01E4AB8"/>
    <w:multiLevelType w:val="hybridMultilevel"/>
    <w:tmpl w:val="EFB6E094"/>
    <w:lvl w:ilvl="0" w:tplc="8E445ACE">
      <w:start w:val="1"/>
      <w:numFmt w:val="decimal"/>
      <w:lvlText w:val="%1."/>
      <w:lvlJc w:val="left"/>
      <w:pPr>
        <w:ind w:left="680" w:hanging="34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91707C7"/>
    <w:multiLevelType w:val="hybridMultilevel"/>
    <w:tmpl w:val="853E3BAE"/>
    <w:lvl w:ilvl="0" w:tplc="DC4C090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B8"/>
    <w:rsid w:val="00012F57"/>
    <w:rsid w:val="0003411D"/>
    <w:rsid w:val="00056E34"/>
    <w:rsid w:val="000745BD"/>
    <w:rsid w:val="000D41B6"/>
    <w:rsid w:val="00116EFA"/>
    <w:rsid w:val="001620AE"/>
    <w:rsid w:val="001C74C8"/>
    <w:rsid w:val="0021303D"/>
    <w:rsid w:val="00255AD3"/>
    <w:rsid w:val="002D48ED"/>
    <w:rsid w:val="00334220"/>
    <w:rsid w:val="0034350C"/>
    <w:rsid w:val="00350D4E"/>
    <w:rsid w:val="00370ED8"/>
    <w:rsid w:val="003816F4"/>
    <w:rsid w:val="00395AFC"/>
    <w:rsid w:val="00396BB8"/>
    <w:rsid w:val="003C3671"/>
    <w:rsid w:val="003F30D5"/>
    <w:rsid w:val="00415D26"/>
    <w:rsid w:val="004708F6"/>
    <w:rsid w:val="004E06BA"/>
    <w:rsid w:val="004E359A"/>
    <w:rsid w:val="00543FB4"/>
    <w:rsid w:val="005D14DF"/>
    <w:rsid w:val="00613B74"/>
    <w:rsid w:val="0062044E"/>
    <w:rsid w:val="00685D15"/>
    <w:rsid w:val="006C180F"/>
    <w:rsid w:val="00722827"/>
    <w:rsid w:val="007A1851"/>
    <w:rsid w:val="00861566"/>
    <w:rsid w:val="00886C12"/>
    <w:rsid w:val="008F43B5"/>
    <w:rsid w:val="009D02FB"/>
    <w:rsid w:val="009E5018"/>
    <w:rsid w:val="00A33B96"/>
    <w:rsid w:val="00A63099"/>
    <w:rsid w:val="00A6787E"/>
    <w:rsid w:val="00AC2B3C"/>
    <w:rsid w:val="00AF3BDA"/>
    <w:rsid w:val="00AF5FA9"/>
    <w:rsid w:val="00B80F62"/>
    <w:rsid w:val="00B96D31"/>
    <w:rsid w:val="00BD6FF0"/>
    <w:rsid w:val="00BD739A"/>
    <w:rsid w:val="00C356E7"/>
    <w:rsid w:val="00C87D16"/>
    <w:rsid w:val="00CC7E49"/>
    <w:rsid w:val="00CD4C67"/>
    <w:rsid w:val="00D811DA"/>
    <w:rsid w:val="00DC6B5D"/>
    <w:rsid w:val="00DD3157"/>
    <w:rsid w:val="00DD4580"/>
    <w:rsid w:val="00E866F8"/>
    <w:rsid w:val="00ED0D2D"/>
    <w:rsid w:val="00F4322C"/>
    <w:rsid w:val="00F43706"/>
    <w:rsid w:val="00F833D6"/>
    <w:rsid w:val="00FC2293"/>
    <w:rsid w:val="00FC5A21"/>
    <w:rsid w:val="00FF7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A6DE"/>
  <w15:chartTrackingRefBased/>
  <w15:docId w15:val="{DAA1A572-0667-44D6-9708-3182F6D4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157"/>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B74"/>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613B74"/>
    <w:pPr>
      <w:spacing w:after="120"/>
    </w:pPr>
  </w:style>
  <w:style w:type="character" w:customStyle="1" w:styleId="a5">
    <w:name w:val="Основной текст Знак"/>
    <w:basedOn w:val="a0"/>
    <w:link w:val="a4"/>
    <w:rsid w:val="00613B74"/>
    <w:rPr>
      <w:rFonts w:ascii="Times New Roman" w:eastAsia="Times New Roman" w:hAnsi="Times New Roman" w:cs="Times New Roman"/>
      <w:sz w:val="20"/>
      <w:szCs w:val="20"/>
      <w:lang w:val="ru-RU" w:eastAsia="ru-RU"/>
    </w:rPr>
  </w:style>
  <w:style w:type="table" w:styleId="a6">
    <w:name w:val="Table Grid"/>
    <w:basedOn w:val="a1"/>
    <w:rsid w:val="00613B74"/>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13B74"/>
    <w:rPr>
      <w:color w:val="0563C1" w:themeColor="hyperlink"/>
      <w:u w:val="single"/>
    </w:rPr>
  </w:style>
  <w:style w:type="character" w:customStyle="1" w:styleId="a8">
    <w:name w:val="Другое_"/>
    <w:basedOn w:val="a0"/>
    <w:link w:val="a9"/>
    <w:uiPriority w:val="99"/>
    <w:locked/>
    <w:rsid w:val="00613B74"/>
    <w:rPr>
      <w:rFonts w:ascii="Times New Roman" w:hAnsi="Times New Roman"/>
      <w:sz w:val="16"/>
      <w:szCs w:val="16"/>
      <w:shd w:val="clear" w:color="auto" w:fill="FFFFFF"/>
    </w:rPr>
  </w:style>
  <w:style w:type="paragraph" w:customStyle="1" w:styleId="a9">
    <w:name w:val="Другое"/>
    <w:basedOn w:val="a"/>
    <w:link w:val="a8"/>
    <w:uiPriority w:val="99"/>
    <w:rsid w:val="00613B74"/>
    <w:pPr>
      <w:widowControl w:val="0"/>
      <w:shd w:val="clear" w:color="auto" w:fill="FFFFFF"/>
    </w:pPr>
    <w:rPr>
      <w:rFonts w:eastAsiaTheme="minorHAnsi" w:cstheme="minorBidi"/>
      <w:sz w:val="16"/>
      <w:szCs w:val="16"/>
      <w:lang w:val="uk-UA" w:eastAsia="en-US"/>
    </w:rPr>
  </w:style>
  <w:style w:type="paragraph" w:customStyle="1" w:styleId="Default">
    <w:name w:val="Default"/>
    <w:uiPriority w:val="99"/>
    <w:rsid w:val="0062044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styleId="aa">
    <w:name w:val="Unresolved Mention"/>
    <w:basedOn w:val="a0"/>
    <w:uiPriority w:val="99"/>
    <w:semiHidden/>
    <w:unhideWhenUsed/>
    <w:rsid w:val="00BD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952">
      <w:bodyDiv w:val="1"/>
      <w:marLeft w:val="0"/>
      <w:marRight w:val="0"/>
      <w:marTop w:val="0"/>
      <w:marBottom w:val="0"/>
      <w:divBdr>
        <w:top w:val="none" w:sz="0" w:space="0" w:color="auto"/>
        <w:left w:val="none" w:sz="0" w:space="0" w:color="auto"/>
        <w:bottom w:val="none" w:sz="0" w:space="0" w:color="auto"/>
        <w:right w:val="none" w:sz="0" w:space="0" w:color="auto"/>
      </w:divBdr>
    </w:div>
    <w:div w:id="114372144">
      <w:bodyDiv w:val="1"/>
      <w:marLeft w:val="0"/>
      <w:marRight w:val="0"/>
      <w:marTop w:val="0"/>
      <w:marBottom w:val="0"/>
      <w:divBdr>
        <w:top w:val="none" w:sz="0" w:space="0" w:color="auto"/>
        <w:left w:val="none" w:sz="0" w:space="0" w:color="auto"/>
        <w:bottom w:val="none" w:sz="0" w:space="0" w:color="auto"/>
        <w:right w:val="none" w:sz="0" w:space="0" w:color="auto"/>
      </w:divBdr>
    </w:div>
    <w:div w:id="121969408">
      <w:bodyDiv w:val="1"/>
      <w:marLeft w:val="0"/>
      <w:marRight w:val="0"/>
      <w:marTop w:val="0"/>
      <w:marBottom w:val="0"/>
      <w:divBdr>
        <w:top w:val="none" w:sz="0" w:space="0" w:color="auto"/>
        <w:left w:val="none" w:sz="0" w:space="0" w:color="auto"/>
        <w:bottom w:val="none" w:sz="0" w:space="0" w:color="auto"/>
        <w:right w:val="none" w:sz="0" w:space="0" w:color="auto"/>
      </w:divBdr>
    </w:div>
    <w:div w:id="161629243">
      <w:bodyDiv w:val="1"/>
      <w:marLeft w:val="0"/>
      <w:marRight w:val="0"/>
      <w:marTop w:val="0"/>
      <w:marBottom w:val="0"/>
      <w:divBdr>
        <w:top w:val="none" w:sz="0" w:space="0" w:color="auto"/>
        <w:left w:val="none" w:sz="0" w:space="0" w:color="auto"/>
        <w:bottom w:val="none" w:sz="0" w:space="0" w:color="auto"/>
        <w:right w:val="none" w:sz="0" w:space="0" w:color="auto"/>
      </w:divBdr>
    </w:div>
    <w:div w:id="223376621">
      <w:bodyDiv w:val="1"/>
      <w:marLeft w:val="0"/>
      <w:marRight w:val="0"/>
      <w:marTop w:val="0"/>
      <w:marBottom w:val="0"/>
      <w:divBdr>
        <w:top w:val="none" w:sz="0" w:space="0" w:color="auto"/>
        <w:left w:val="none" w:sz="0" w:space="0" w:color="auto"/>
        <w:bottom w:val="none" w:sz="0" w:space="0" w:color="auto"/>
        <w:right w:val="none" w:sz="0" w:space="0" w:color="auto"/>
      </w:divBdr>
    </w:div>
    <w:div w:id="229271523">
      <w:bodyDiv w:val="1"/>
      <w:marLeft w:val="0"/>
      <w:marRight w:val="0"/>
      <w:marTop w:val="0"/>
      <w:marBottom w:val="0"/>
      <w:divBdr>
        <w:top w:val="none" w:sz="0" w:space="0" w:color="auto"/>
        <w:left w:val="none" w:sz="0" w:space="0" w:color="auto"/>
        <w:bottom w:val="none" w:sz="0" w:space="0" w:color="auto"/>
        <w:right w:val="none" w:sz="0" w:space="0" w:color="auto"/>
      </w:divBdr>
    </w:div>
    <w:div w:id="260458753">
      <w:bodyDiv w:val="1"/>
      <w:marLeft w:val="0"/>
      <w:marRight w:val="0"/>
      <w:marTop w:val="0"/>
      <w:marBottom w:val="0"/>
      <w:divBdr>
        <w:top w:val="none" w:sz="0" w:space="0" w:color="auto"/>
        <w:left w:val="none" w:sz="0" w:space="0" w:color="auto"/>
        <w:bottom w:val="none" w:sz="0" w:space="0" w:color="auto"/>
        <w:right w:val="none" w:sz="0" w:space="0" w:color="auto"/>
      </w:divBdr>
    </w:div>
    <w:div w:id="284774160">
      <w:bodyDiv w:val="1"/>
      <w:marLeft w:val="0"/>
      <w:marRight w:val="0"/>
      <w:marTop w:val="0"/>
      <w:marBottom w:val="0"/>
      <w:divBdr>
        <w:top w:val="none" w:sz="0" w:space="0" w:color="auto"/>
        <w:left w:val="none" w:sz="0" w:space="0" w:color="auto"/>
        <w:bottom w:val="none" w:sz="0" w:space="0" w:color="auto"/>
        <w:right w:val="none" w:sz="0" w:space="0" w:color="auto"/>
      </w:divBdr>
    </w:div>
    <w:div w:id="291985457">
      <w:bodyDiv w:val="1"/>
      <w:marLeft w:val="0"/>
      <w:marRight w:val="0"/>
      <w:marTop w:val="0"/>
      <w:marBottom w:val="0"/>
      <w:divBdr>
        <w:top w:val="none" w:sz="0" w:space="0" w:color="auto"/>
        <w:left w:val="none" w:sz="0" w:space="0" w:color="auto"/>
        <w:bottom w:val="none" w:sz="0" w:space="0" w:color="auto"/>
        <w:right w:val="none" w:sz="0" w:space="0" w:color="auto"/>
      </w:divBdr>
    </w:div>
    <w:div w:id="310907080">
      <w:bodyDiv w:val="1"/>
      <w:marLeft w:val="0"/>
      <w:marRight w:val="0"/>
      <w:marTop w:val="0"/>
      <w:marBottom w:val="0"/>
      <w:divBdr>
        <w:top w:val="none" w:sz="0" w:space="0" w:color="auto"/>
        <w:left w:val="none" w:sz="0" w:space="0" w:color="auto"/>
        <w:bottom w:val="none" w:sz="0" w:space="0" w:color="auto"/>
        <w:right w:val="none" w:sz="0" w:space="0" w:color="auto"/>
      </w:divBdr>
    </w:div>
    <w:div w:id="317999044">
      <w:bodyDiv w:val="1"/>
      <w:marLeft w:val="0"/>
      <w:marRight w:val="0"/>
      <w:marTop w:val="0"/>
      <w:marBottom w:val="0"/>
      <w:divBdr>
        <w:top w:val="none" w:sz="0" w:space="0" w:color="auto"/>
        <w:left w:val="none" w:sz="0" w:space="0" w:color="auto"/>
        <w:bottom w:val="none" w:sz="0" w:space="0" w:color="auto"/>
        <w:right w:val="none" w:sz="0" w:space="0" w:color="auto"/>
      </w:divBdr>
    </w:div>
    <w:div w:id="416054974">
      <w:bodyDiv w:val="1"/>
      <w:marLeft w:val="0"/>
      <w:marRight w:val="0"/>
      <w:marTop w:val="0"/>
      <w:marBottom w:val="0"/>
      <w:divBdr>
        <w:top w:val="none" w:sz="0" w:space="0" w:color="auto"/>
        <w:left w:val="none" w:sz="0" w:space="0" w:color="auto"/>
        <w:bottom w:val="none" w:sz="0" w:space="0" w:color="auto"/>
        <w:right w:val="none" w:sz="0" w:space="0" w:color="auto"/>
      </w:divBdr>
    </w:div>
    <w:div w:id="417413165">
      <w:bodyDiv w:val="1"/>
      <w:marLeft w:val="0"/>
      <w:marRight w:val="0"/>
      <w:marTop w:val="0"/>
      <w:marBottom w:val="0"/>
      <w:divBdr>
        <w:top w:val="none" w:sz="0" w:space="0" w:color="auto"/>
        <w:left w:val="none" w:sz="0" w:space="0" w:color="auto"/>
        <w:bottom w:val="none" w:sz="0" w:space="0" w:color="auto"/>
        <w:right w:val="none" w:sz="0" w:space="0" w:color="auto"/>
      </w:divBdr>
    </w:div>
    <w:div w:id="462650856">
      <w:bodyDiv w:val="1"/>
      <w:marLeft w:val="0"/>
      <w:marRight w:val="0"/>
      <w:marTop w:val="0"/>
      <w:marBottom w:val="0"/>
      <w:divBdr>
        <w:top w:val="none" w:sz="0" w:space="0" w:color="auto"/>
        <w:left w:val="none" w:sz="0" w:space="0" w:color="auto"/>
        <w:bottom w:val="none" w:sz="0" w:space="0" w:color="auto"/>
        <w:right w:val="none" w:sz="0" w:space="0" w:color="auto"/>
      </w:divBdr>
    </w:div>
    <w:div w:id="462692992">
      <w:bodyDiv w:val="1"/>
      <w:marLeft w:val="0"/>
      <w:marRight w:val="0"/>
      <w:marTop w:val="0"/>
      <w:marBottom w:val="0"/>
      <w:divBdr>
        <w:top w:val="none" w:sz="0" w:space="0" w:color="auto"/>
        <w:left w:val="none" w:sz="0" w:space="0" w:color="auto"/>
        <w:bottom w:val="none" w:sz="0" w:space="0" w:color="auto"/>
        <w:right w:val="none" w:sz="0" w:space="0" w:color="auto"/>
      </w:divBdr>
    </w:div>
    <w:div w:id="474883546">
      <w:bodyDiv w:val="1"/>
      <w:marLeft w:val="0"/>
      <w:marRight w:val="0"/>
      <w:marTop w:val="0"/>
      <w:marBottom w:val="0"/>
      <w:divBdr>
        <w:top w:val="none" w:sz="0" w:space="0" w:color="auto"/>
        <w:left w:val="none" w:sz="0" w:space="0" w:color="auto"/>
        <w:bottom w:val="none" w:sz="0" w:space="0" w:color="auto"/>
        <w:right w:val="none" w:sz="0" w:space="0" w:color="auto"/>
      </w:divBdr>
    </w:div>
    <w:div w:id="535967473">
      <w:bodyDiv w:val="1"/>
      <w:marLeft w:val="0"/>
      <w:marRight w:val="0"/>
      <w:marTop w:val="0"/>
      <w:marBottom w:val="0"/>
      <w:divBdr>
        <w:top w:val="none" w:sz="0" w:space="0" w:color="auto"/>
        <w:left w:val="none" w:sz="0" w:space="0" w:color="auto"/>
        <w:bottom w:val="none" w:sz="0" w:space="0" w:color="auto"/>
        <w:right w:val="none" w:sz="0" w:space="0" w:color="auto"/>
      </w:divBdr>
    </w:div>
    <w:div w:id="596602494">
      <w:bodyDiv w:val="1"/>
      <w:marLeft w:val="0"/>
      <w:marRight w:val="0"/>
      <w:marTop w:val="0"/>
      <w:marBottom w:val="0"/>
      <w:divBdr>
        <w:top w:val="none" w:sz="0" w:space="0" w:color="auto"/>
        <w:left w:val="none" w:sz="0" w:space="0" w:color="auto"/>
        <w:bottom w:val="none" w:sz="0" w:space="0" w:color="auto"/>
        <w:right w:val="none" w:sz="0" w:space="0" w:color="auto"/>
      </w:divBdr>
    </w:div>
    <w:div w:id="597956038">
      <w:bodyDiv w:val="1"/>
      <w:marLeft w:val="0"/>
      <w:marRight w:val="0"/>
      <w:marTop w:val="0"/>
      <w:marBottom w:val="0"/>
      <w:divBdr>
        <w:top w:val="none" w:sz="0" w:space="0" w:color="auto"/>
        <w:left w:val="none" w:sz="0" w:space="0" w:color="auto"/>
        <w:bottom w:val="none" w:sz="0" w:space="0" w:color="auto"/>
        <w:right w:val="none" w:sz="0" w:space="0" w:color="auto"/>
      </w:divBdr>
    </w:div>
    <w:div w:id="613948962">
      <w:bodyDiv w:val="1"/>
      <w:marLeft w:val="0"/>
      <w:marRight w:val="0"/>
      <w:marTop w:val="0"/>
      <w:marBottom w:val="0"/>
      <w:divBdr>
        <w:top w:val="none" w:sz="0" w:space="0" w:color="auto"/>
        <w:left w:val="none" w:sz="0" w:space="0" w:color="auto"/>
        <w:bottom w:val="none" w:sz="0" w:space="0" w:color="auto"/>
        <w:right w:val="none" w:sz="0" w:space="0" w:color="auto"/>
      </w:divBdr>
    </w:div>
    <w:div w:id="617878972">
      <w:bodyDiv w:val="1"/>
      <w:marLeft w:val="0"/>
      <w:marRight w:val="0"/>
      <w:marTop w:val="0"/>
      <w:marBottom w:val="0"/>
      <w:divBdr>
        <w:top w:val="none" w:sz="0" w:space="0" w:color="auto"/>
        <w:left w:val="none" w:sz="0" w:space="0" w:color="auto"/>
        <w:bottom w:val="none" w:sz="0" w:space="0" w:color="auto"/>
        <w:right w:val="none" w:sz="0" w:space="0" w:color="auto"/>
      </w:divBdr>
    </w:div>
    <w:div w:id="755514450">
      <w:bodyDiv w:val="1"/>
      <w:marLeft w:val="0"/>
      <w:marRight w:val="0"/>
      <w:marTop w:val="0"/>
      <w:marBottom w:val="0"/>
      <w:divBdr>
        <w:top w:val="none" w:sz="0" w:space="0" w:color="auto"/>
        <w:left w:val="none" w:sz="0" w:space="0" w:color="auto"/>
        <w:bottom w:val="none" w:sz="0" w:space="0" w:color="auto"/>
        <w:right w:val="none" w:sz="0" w:space="0" w:color="auto"/>
      </w:divBdr>
    </w:div>
    <w:div w:id="761031965">
      <w:bodyDiv w:val="1"/>
      <w:marLeft w:val="0"/>
      <w:marRight w:val="0"/>
      <w:marTop w:val="0"/>
      <w:marBottom w:val="0"/>
      <w:divBdr>
        <w:top w:val="none" w:sz="0" w:space="0" w:color="auto"/>
        <w:left w:val="none" w:sz="0" w:space="0" w:color="auto"/>
        <w:bottom w:val="none" w:sz="0" w:space="0" w:color="auto"/>
        <w:right w:val="none" w:sz="0" w:space="0" w:color="auto"/>
      </w:divBdr>
    </w:div>
    <w:div w:id="762186975">
      <w:bodyDiv w:val="1"/>
      <w:marLeft w:val="0"/>
      <w:marRight w:val="0"/>
      <w:marTop w:val="0"/>
      <w:marBottom w:val="0"/>
      <w:divBdr>
        <w:top w:val="none" w:sz="0" w:space="0" w:color="auto"/>
        <w:left w:val="none" w:sz="0" w:space="0" w:color="auto"/>
        <w:bottom w:val="none" w:sz="0" w:space="0" w:color="auto"/>
        <w:right w:val="none" w:sz="0" w:space="0" w:color="auto"/>
      </w:divBdr>
    </w:div>
    <w:div w:id="835727423">
      <w:bodyDiv w:val="1"/>
      <w:marLeft w:val="0"/>
      <w:marRight w:val="0"/>
      <w:marTop w:val="0"/>
      <w:marBottom w:val="0"/>
      <w:divBdr>
        <w:top w:val="none" w:sz="0" w:space="0" w:color="auto"/>
        <w:left w:val="none" w:sz="0" w:space="0" w:color="auto"/>
        <w:bottom w:val="none" w:sz="0" w:space="0" w:color="auto"/>
        <w:right w:val="none" w:sz="0" w:space="0" w:color="auto"/>
      </w:divBdr>
    </w:div>
    <w:div w:id="863985454">
      <w:bodyDiv w:val="1"/>
      <w:marLeft w:val="0"/>
      <w:marRight w:val="0"/>
      <w:marTop w:val="0"/>
      <w:marBottom w:val="0"/>
      <w:divBdr>
        <w:top w:val="none" w:sz="0" w:space="0" w:color="auto"/>
        <w:left w:val="none" w:sz="0" w:space="0" w:color="auto"/>
        <w:bottom w:val="none" w:sz="0" w:space="0" w:color="auto"/>
        <w:right w:val="none" w:sz="0" w:space="0" w:color="auto"/>
      </w:divBdr>
    </w:div>
    <w:div w:id="887882092">
      <w:bodyDiv w:val="1"/>
      <w:marLeft w:val="0"/>
      <w:marRight w:val="0"/>
      <w:marTop w:val="0"/>
      <w:marBottom w:val="0"/>
      <w:divBdr>
        <w:top w:val="none" w:sz="0" w:space="0" w:color="auto"/>
        <w:left w:val="none" w:sz="0" w:space="0" w:color="auto"/>
        <w:bottom w:val="none" w:sz="0" w:space="0" w:color="auto"/>
        <w:right w:val="none" w:sz="0" w:space="0" w:color="auto"/>
      </w:divBdr>
    </w:div>
    <w:div w:id="889532647">
      <w:bodyDiv w:val="1"/>
      <w:marLeft w:val="0"/>
      <w:marRight w:val="0"/>
      <w:marTop w:val="0"/>
      <w:marBottom w:val="0"/>
      <w:divBdr>
        <w:top w:val="none" w:sz="0" w:space="0" w:color="auto"/>
        <w:left w:val="none" w:sz="0" w:space="0" w:color="auto"/>
        <w:bottom w:val="none" w:sz="0" w:space="0" w:color="auto"/>
        <w:right w:val="none" w:sz="0" w:space="0" w:color="auto"/>
      </w:divBdr>
    </w:div>
    <w:div w:id="1001544673">
      <w:bodyDiv w:val="1"/>
      <w:marLeft w:val="0"/>
      <w:marRight w:val="0"/>
      <w:marTop w:val="0"/>
      <w:marBottom w:val="0"/>
      <w:divBdr>
        <w:top w:val="none" w:sz="0" w:space="0" w:color="auto"/>
        <w:left w:val="none" w:sz="0" w:space="0" w:color="auto"/>
        <w:bottom w:val="none" w:sz="0" w:space="0" w:color="auto"/>
        <w:right w:val="none" w:sz="0" w:space="0" w:color="auto"/>
      </w:divBdr>
    </w:div>
    <w:div w:id="1148597654">
      <w:bodyDiv w:val="1"/>
      <w:marLeft w:val="0"/>
      <w:marRight w:val="0"/>
      <w:marTop w:val="0"/>
      <w:marBottom w:val="0"/>
      <w:divBdr>
        <w:top w:val="none" w:sz="0" w:space="0" w:color="auto"/>
        <w:left w:val="none" w:sz="0" w:space="0" w:color="auto"/>
        <w:bottom w:val="none" w:sz="0" w:space="0" w:color="auto"/>
        <w:right w:val="none" w:sz="0" w:space="0" w:color="auto"/>
      </w:divBdr>
    </w:div>
    <w:div w:id="1152985105">
      <w:bodyDiv w:val="1"/>
      <w:marLeft w:val="0"/>
      <w:marRight w:val="0"/>
      <w:marTop w:val="0"/>
      <w:marBottom w:val="0"/>
      <w:divBdr>
        <w:top w:val="none" w:sz="0" w:space="0" w:color="auto"/>
        <w:left w:val="none" w:sz="0" w:space="0" w:color="auto"/>
        <w:bottom w:val="none" w:sz="0" w:space="0" w:color="auto"/>
        <w:right w:val="none" w:sz="0" w:space="0" w:color="auto"/>
      </w:divBdr>
    </w:div>
    <w:div w:id="1156920621">
      <w:bodyDiv w:val="1"/>
      <w:marLeft w:val="0"/>
      <w:marRight w:val="0"/>
      <w:marTop w:val="0"/>
      <w:marBottom w:val="0"/>
      <w:divBdr>
        <w:top w:val="none" w:sz="0" w:space="0" w:color="auto"/>
        <w:left w:val="none" w:sz="0" w:space="0" w:color="auto"/>
        <w:bottom w:val="none" w:sz="0" w:space="0" w:color="auto"/>
        <w:right w:val="none" w:sz="0" w:space="0" w:color="auto"/>
      </w:divBdr>
    </w:div>
    <w:div w:id="1179155341">
      <w:bodyDiv w:val="1"/>
      <w:marLeft w:val="0"/>
      <w:marRight w:val="0"/>
      <w:marTop w:val="0"/>
      <w:marBottom w:val="0"/>
      <w:divBdr>
        <w:top w:val="none" w:sz="0" w:space="0" w:color="auto"/>
        <w:left w:val="none" w:sz="0" w:space="0" w:color="auto"/>
        <w:bottom w:val="none" w:sz="0" w:space="0" w:color="auto"/>
        <w:right w:val="none" w:sz="0" w:space="0" w:color="auto"/>
      </w:divBdr>
    </w:div>
    <w:div w:id="1181627761">
      <w:bodyDiv w:val="1"/>
      <w:marLeft w:val="0"/>
      <w:marRight w:val="0"/>
      <w:marTop w:val="0"/>
      <w:marBottom w:val="0"/>
      <w:divBdr>
        <w:top w:val="none" w:sz="0" w:space="0" w:color="auto"/>
        <w:left w:val="none" w:sz="0" w:space="0" w:color="auto"/>
        <w:bottom w:val="none" w:sz="0" w:space="0" w:color="auto"/>
        <w:right w:val="none" w:sz="0" w:space="0" w:color="auto"/>
      </w:divBdr>
    </w:div>
    <w:div w:id="1184394072">
      <w:bodyDiv w:val="1"/>
      <w:marLeft w:val="0"/>
      <w:marRight w:val="0"/>
      <w:marTop w:val="0"/>
      <w:marBottom w:val="0"/>
      <w:divBdr>
        <w:top w:val="none" w:sz="0" w:space="0" w:color="auto"/>
        <w:left w:val="none" w:sz="0" w:space="0" w:color="auto"/>
        <w:bottom w:val="none" w:sz="0" w:space="0" w:color="auto"/>
        <w:right w:val="none" w:sz="0" w:space="0" w:color="auto"/>
      </w:divBdr>
    </w:div>
    <w:div w:id="1187213117">
      <w:bodyDiv w:val="1"/>
      <w:marLeft w:val="0"/>
      <w:marRight w:val="0"/>
      <w:marTop w:val="0"/>
      <w:marBottom w:val="0"/>
      <w:divBdr>
        <w:top w:val="none" w:sz="0" w:space="0" w:color="auto"/>
        <w:left w:val="none" w:sz="0" w:space="0" w:color="auto"/>
        <w:bottom w:val="none" w:sz="0" w:space="0" w:color="auto"/>
        <w:right w:val="none" w:sz="0" w:space="0" w:color="auto"/>
      </w:divBdr>
    </w:div>
    <w:div w:id="1209756937">
      <w:bodyDiv w:val="1"/>
      <w:marLeft w:val="0"/>
      <w:marRight w:val="0"/>
      <w:marTop w:val="0"/>
      <w:marBottom w:val="0"/>
      <w:divBdr>
        <w:top w:val="none" w:sz="0" w:space="0" w:color="auto"/>
        <w:left w:val="none" w:sz="0" w:space="0" w:color="auto"/>
        <w:bottom w:val="none" w:sz="0" w:space="0" w:color="auto"/>
        <w:right w:val="none" w:sz="0" w:space="0" w:color="auto"/>
      </w:divBdr>
    </w:div>
    <w:div w:id="1276912825">
      <w:bodyDiv w:val="1"/>
      <w:marLeft w:val="0"/>
      <w:marRight w:val="0"/>
      <w:marTop w:val="0"/>
      <w:marBottom w:val="0"/>
      <w:divBdr>
        <w:top w:val="none" w:sz="0" w:space="0" w:color="auto"/>
        <w:left w:val="none" w:sz="0" w:space="0" w:color="auto"/>
        <w:bottom w:val="none" w:sz="0" w:space="0" w:color="auto"/>
        <w:right w:val="none" w:sz="0" w:space="0" w:color="auto"/>
      </w:divBdr>
    </w:div>
    <w:div w:id="1282305941">
      <w:bodyDiv w:val="1"/>
      <w:marLeft w:val="0"/>
      <w:marRight w:val="0"/>
      <w:marTop w:val="0"/>
      <w:marBottom w:val="0"/>
      <w:divBdr>
        <w:top w:val="none" w:sz="0" w:space="0" w:color="auto"/>
        <w:left w:val="none" w:sz="0" w:space="0" w:color="auto"/>
        <w:bottom w:val="none" w:sz="0" w:space="0" w:color="auto"/>
        <w:right w:val="none" w:sz="0" w:space="0" w:color="auto"/>
      </w:divBdr>
    </w:div>
    <w:div w:id="1323657386">
      <w:bodyDiv w:val="1"/>
      <w:marLeft w:val="0"/>
      <w:marRight w:val="0"/>
      <w:marTop w:val="0"/>
      <w:marBottom w:val="0"/>
      <w:divBdr>
        <w:top w:val="none" w:sz="0" w:space="0" w:color="auto"/>
        <w:left w:val="none" w:sz="0" w:space="0" w:color="auto"/>
        <w:bottom w:val="none" w:sz="0" w:space="0" w:color="auto"/>
        <w:right w:val="none" w:sz="0" w:space="0" w:color="auto"/>
      </w:divBdr>
    </w:div>
    <w:div w:id="1427186274">
      <w:bodyDiv w:val="1"/>
      <w:marLeft w:val="0"/>
      <w:marRight w:val="0"/>
      <w:marTop w:val="0"/>
      <w:marBottom w:val="0"/>
      <w:divBdr>
        <w:top w:val="none" w:sz="0" w:space="0" w:color="auto"/>
        <w:left w:val="none" w:sz="0" w:space="0" w:color="auto"/>
        <w:bottom w:val="none" w:sz="0" w:space="0" w:color="auto"/>
        <w:right w:val="none" w:sz="0" w:space="0" w:color="auto"/>
      </w:divBdr>
    </w:div>
    <w:div w:id="1436361795">
      <w:bodyDiv w:val="1"/>
      <w:marLeft w:val="0"/>
      <w:marRight w:val="0"/>
      <w:marTop w:val="0"/>
      <w:marBottom w:val="0"/>
      <w:divBdr>
        <w:top w:val="none" w:sz="0" w:space="0" w:color="auto"/>
        <w:left w:val="none" w:sz="0" w:space="0" w:color="auto"/>
        <w:bottom w:val="none" w:sz="0" w:space="0" w:color="auto"/>
        <w:right w:val="none" w:sz="0" w:space="0" w:color="auto"/>
      </w:divBdr>
    </w:div>
    <w:div w:id="1459107096">
      <w:bodyDiv w:val="1"/>
      <w:marLeft w:val="0"/>
      <w:marRight w:val="0"/>
      <w:marTop w:val="0"/>
      <w:marBottom w:val="0"/>
      <w:divBdr>
        <w:top w:val="none" w:sz="0" w:space="0" w:color="auto"/>
        <w:left w:val="none" w:sz="0" w:space="0" w:color="auto"/>
        <w:bottom w:val="none" w:sz="0" w:space="0" w:color="auto"/>
        <w:right w:val="none" w:sz="0" w:space="0" w:color="auto"/>
      </w:divBdr>
    </w:div>
    <w:div w:id="1645501675">
      <w:bodyDiv w:val="1"/>
      <w:marLeft w:val="0"/>
      <w:marRight w:val="0"/>
      <w:marTop w:val="0"/>
      <w:marBottom w:val="0"/>
      <w:divBdr>
        <w:top w:val="none" w:sz="0" w:space="0" w:color="auto"/>
        <w:left w:val="none" w:sz="0" w:space="0" w:color="auto"/>
        <w:bottom w:val="none" w:sz="0" w:space="0" w:color="auto"/>
        <w:right w:val="none" w:sz="0" w:space="0" w:color="auto"/>
      </w:divBdr>
    </w:div>
    <w:div w:id="1704861986">
      <w:bodyDiv w:val="1"/>
      <w:marLeft w:val="0"/>
      <w:marRight w:val="0"/>
      <w:marTop w:val="0"/>
      <w:marBottom w:val="0"/>
      <w:divBdr>
        <w:top w:val="none" w:sz="0" w:space="0" w:color="auto"/>
        <w:left w:val="none" w:sz="0" w:space="0" w:color="auto"/>
        <w:bottom w:val="none" w:sz="0" w:space="0" w:color="auto"/>
        <w:right w:val="none" w:sz="0" w:space="0" w:color="auto"/>
      </w:divBdr>
    </w:div>
    <w:div w:id="1747990900">
      <w:bodyDiv w:val="1"/>
      <w:marLeft w:val="0"/>
      <w:marRight w:val="0"/>
      <w:marTop w:val="0"/>
      <w:marBottom w:val="0"/>
      <w:divBdr>
        <w:top w:val="none" w:sz="0" w:space="0" w:color="auto"/>
        <w:left w:val="none" w:sz="0" w:space="0" w:color="auto"/>
        <w:bottom w:val="none" w:sz="0" w:space="0" w:color="auto"/>
        <w:right w:val="none" w:sz="0" w:space="0" w:color="auto"/>
      </w:divBdr>
    </w:div>
    <w:div w:id="1784113971">
      <w:bodyDiv w:val="1"/>
      <w:marLeft w:val="0"/>
      <w:marRight w:val="0"/>
      <w:marTop w:val="0"/>
      <w:marBottom w:val="0"/>
      <w:divBdr>
        <w:top w:val="none" w:sz="0" w:space="0" w:color="auto"/>
        <w:left w:val="none" w:sz="0" w:space="0" w:color="auto"/>
        <w:bottom w:val="none" w:sz="0" w:space="0" w:color="auto"/>
        <w:right w:val="none" w:sz="0" w:space="0" w:color="auto"/>
      </w:divBdr>
    </w:div>
    <w:div w:id="1892035234">
      <w:bodyDiv w:val="1"/>
      <w:marLeft w:val="0"/>
      <w:marRight w:val="0"/>
      <w:marTop w:val="0"/>
      <w:marBottom w:val="0"/>
      <w:divBdr>
        <w:top w:val="none" w:sz="0" w:space="0" w:color="auto"/>
        <w:left w:val="none" w:sz="0" w:space="0" w:color="auto"/>
        <w:bottom w:val="none" w:sz="0" w:space="0" w:color="auto"/>
        <w:right w:val="none" w:sz="0" w:space="0" w:color="auto"/>
      </w:divBdr>
    </w:div>
    <w:div w:id="1893929027">
      <w:bodyDiv w:val="1"/>
      <w:marLeft w:val="0"/>
      <w:marRight w:val="0"/>
      <w:marTop w:val="0"/>
      <w:marBottom w:val="0"/>
      <w:divBdr>
        <w:top w:val="none" w:sz="0" w:space="0" w:color="auto"/>
        <w:left w:val="none" w:sz="0" w:space="0" w:color="auto"/>
        <w:bottom w:val="none" w:sz="0" w:space="0" w:color="auto"/>
        <w:right w:val="none" w:sz="0" w:space="0" w:color="auto"/>
      </w:divBdr>
    </w:div>
    <w:div w:id="1965698283">
      <w:bodyDiv w:val="1"/>
      <w:marLeft w:val="0"/>
      <w:marRight w:val="0"/>
      <w:marTop w:val="0"/>
      <w:marBottom w:val="0"/>
      <w:divBdr>
        <w:top w:val="none" w:sz="0" w:space="0" w:color="auto"/>
        <w:left w:val="none" w:sz="0" w:space="0" w:color="auto"/>
        <w:bottom w:val="none" w:sz="0" w:space="0" w:color="auto"/>
        <w:right w:val="none" w:sz="0" w:space="0" w:color="auto"/>
      </w:divBdr>
    </w:div>
    <w:div w:id="1973250623">
      <w:bodyDiv w:val="1"/>
      <w:marLeft w:val="0"/>
      <w:marRight w:val="0"/>
      <w:marTop w:val="0"/>
      <w:marBottom w:val="0"/>
      <w:divBdr>
        <w:top w:val="none" w:sz="0" w:space="0" w:color="auto"/>
        <w:left w:val="none" w:sz="0" w:space="0" w:color="auto"/>
        <w:bottom w:val="none" w:sz="0" w:space="0" w:color="auto"/>
        <w:right w:val="none" w:sz="0" w:space="0" w:color="auto"/>
      </w:divBdr>
    </w:div>
    <w:div w:id="1991984740">
      <w:bodyDiv w:val="1"/>
      <w:marLeft w:val="0"/>
      <w:marRight w:val="0"/>
      <w:marTop w:val="0"/>
      <w:marBottom w:val="0"/>
      <w:divBdr>
        <w:top w:val="none" w:sz="0" w:space="0" w:color="auto"/>
        <w:left w:val="none" w:sz="0" w:space="0" w:color="auto"/>
        <w:bottom w:val="none" w:sz="0" w:space="0" w:color="auto"/>
        <w:right w:val="none" w:sz="0" w:space="0" w:color="auto"/>
      </w:divBdr>
    </w:div>
    <w:div w:id="2007246057">
      <w:bodyDiv w:val="1"/>
      <w:marLeft w:val="0"/>
      <w:marRight w:val="0"/>
      <w:marTop w:val="0"/>
      <w:marBottom w:val="0"/>
      <w:divBdr>
        <w:top w:val="none" w:sz="0" w:space="0" w:color="auto"/>
        <w:left w:val="none" w:sz="0" w:space="0" w:color="auto"/>
        <w:bottom w:val="none" w:sz="0" w:space="0" w:color="auto"/>
        <w:right w:val="none" w:sz="0" w:space="0" w:color="auto"/>
      </w:divBdr>
    </w:div>
    <w:div w:id="2091266636">
      <w:bodyDiv w:val="1"/>
      <w:marLeft w:val="0"/>
      <w:marRight w:val="0"/>
      <w:marTop w:val="0"/>
      <w:marBottom w:val="0"/>
      <w:divBdr>
        <w:top w:val="none" w:sz="0" w:space="0" w:color="auto"/>
        <w:left w:val="none" w:sz="0" w:space="0" w:color="auto"/>
        <w:bottom w:val="none" w:sz="0" w:space="0" w:color="auto"/>
        <w:right w:val="none" w:sz="0" w:space="0" w:color="auto"/>
      </w:divBdr>
    </w:div>
    <w:div w:id="2112629572">
      <w:bodyDiv w:val="1"/>
      <w:marLeft w:val="0"/>
      <w:marRight w:val="0"/>
      <w:marTop w:val="0"/>
      <w:marBottom w:val="0"/>
      <w:divBdr>
        <w:top w:val="none" w:sz="0" w:space="0" w:color="auto"/>
        <w:left w:val="none" w:sz="0" w:space="0" w:color="auto"/>
        <w:bottom w:val="none" w:sz="0" w:space="0" w:color="auto"/>
        <w:right w:val="none" w:sz="0" w:space="0" w:color="auto"/>
      </w:divBdr>
    </w:div>
    <w:div w:id="21134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sp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suonline.kspu.edu/course/view.php?id=39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3928" TargetMode="External"/><Relationship Id="rId11" Type="http://schemas.openxmlformats.org/officeDocument/2006/relationships/hyperlink" Target="https://www.booksmed.com/logopediya/" TargetMode="External"/><Relationship Id="rId5" Type="http://schemas.openxmlformats.org/officeDocument/2006/relationships/hyperlink" Target="https://orcid.org/0000-0002-8924-0574" TargetMode="External"/><Relationship Id="rId10" Type="http://schemas.openxmlformats.org/officeDocument/2006/relationships/hyperlink" Target="http://pedlib.ru/" TargetMode="External"/><Relationship Id="rId4" Type="http://schemas.openxmlformats.org/officeDocument/2006/relationships/webSettings" Target="webSettings.xml"/><Relationship Id="rId9" Type="http://schemas.openxmlformats.org/officeDocument/2006/relationships/hyperlink" Target="http://www.nbu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9</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Соловей Александра Сергеевна</dc:creator>
  <cp:keywords/>
  <dc:description/>
  <cp:lastModifiedBy>Админ</cp:lastModifiedBy>
  <cp:revision>30</cp:revision>
  <cp:lastPrinted>2021-02-24T13:35:00Z</cp:lastPrinted>
  <dcterms:created xsi:type="dcterms:W3CDTF">2021-02-20T10:26:00Z</dcterms:created>
  <dcterms:modified xsi:type="dcterms:W3CDTF">2021-02-28T21:36:00Z</dcterms:modified>
</cp:coreProperties>
</file>